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" fillcolor="#92d050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53158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53158F">
                        <w:rPr>
                          <w:b/>
                          <w:color w:val="FFFFFF" w:themeColor="background1"/>
                          <w:sz w:val="32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C5569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C55696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53158F" w:rsidRPr="0053158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The British Empire and Industrial Revolution</w:t>
            </w:r>
          </w:p>
        </w:tc>
      </w:tr>
      <w:tr w:rsidR="00CE570F" w:rsidRPr="00CE570F" w:rsidTr="00B10B0D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</w:tbl>
    <w:p w:rsidR="00AB51B2" w:rsidRDefault="00AB51B2" w:rsidP="0053158F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53158F" w:rsidRPr="00CE570F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Pr="00CE570F" w:rsidRDefault="0053158F" w:rsidP="00DE65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7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8F" w:rsidRPr="00A23B49" w:rsidRDefault="0053158F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A23B49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shd w:val="clear" w:color="auto" w:fill="FFFFFF"/>
              </w:rPr>
              <w:t>KPI 7: Students can explain the causes for the British Empire</w:t>
            </w:r>
          </w:p>
        </w:tc>
      </w:tr>
      <w:bookmarkEnd w:id="0"/>
      <w:tr w:rsidR="0053158F" w:rsidRPr="00CE570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understand the concept of empire in history.</w:t>
            </w:r>
          </w:p>
        </w:tc>
      </w:tr>
      <w:tr w:rsidR="0053158F" w:rsidRPr="00CE570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explain the factors for the growth of the British Empire.</w:t>
            </w:r>
          </w:p>
        </w:tc>
      </w:tr>
      <w:tr w:rsidR="0053158F" w:rsidRPr="00CE570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infer the consequences of imperial rule on the colonies.</w:t>
            </w:r>
          </w:p>
        </w:tc>
      </w:tr>
    </w:tbl>
    <w:p w:rsidR="0053158F" w:rsidRDefault="0053158F" w:rsidP="0053158F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53158F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Pr="00CE570F" w:rsidRDefault="0053158F" w:rsidP="00DE65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8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8F" w:rsidRPr="00A23B49" w:rsidRDefault="0053158F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A23B49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shd w:val="clear" w:color="auto" w:fill="FFFFFF"/>
              </w:rPr>
              <w:t>KPI 8: Students can analyse interpretations of the British Empire.</w:t>
            </w:r>
          </w:p>
        </w:tc>
      </w:tr>
      <w:tr w:rsidR="0053158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To develop a firm understanding of what a historical interpretation is and how they </w:t>
            </w:r>
            <w:proofErr w:type="gramStart"/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are formed</w:t>
            </w:r>
            <w:proofErr w:type="gramEnd"/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.</w:t>
            </w:r>
          </w:p>
        </w:tc>
      </w:tr>
      <w:tr w:rsidR="0053158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be able to analyse an interpretation for tone, language and argument.</w:t>
            </w:r>
          </w:p>
        </w:tc>
      </w:tr>
      <w:tr w:rsidR="0053158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use a range of interpretations to support a judgement about the British Empire.</w:t>
            </w:r>
          </w:p>
        </w:tc>
      </w:tr>
    </w:tbl>
    <w:p w:rsidR="0053158F" w:rsidRDefault="0053158F" w:rsidP="0053158F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53158F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Pr="00CE570F" w:rsidRDefault="0053158F" w:rsidP="00DE65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9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8F" w:rsidRPr="00A23B49" w:rsidRDefault="0053158F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A23B49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shd w:val="clear" w:color="auto" w:fill="FFFFFF"/>
              </w:rPr>
              <w:t>KPI 9: Students can apply understanding of chronology and knowledge of the Industrial Revolution</w:t>
            </w:r>
          </w:p>
        </w:tc>
      </w:tr>
      <w:tr w:rsidR="0053158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know and be able to use key words and historical terminology.</w:t>
            </w:r>
          </w:p>
        </w:tc>
      </w:tr>
      <w:tr w:rsidR="0053158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place events in chronological order during the 18th and 19th centuries.</w:t>
            </w:r>
          </w:p>
        </w:tc>
      </w:tr>
      <w:tr w:rsidR="0053158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F" w:rsidRPr="00CE570F" w:rsidRDefault="0053158F" w:rsidP="0053158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F" w:rsidRDefault="0053158F" w:rsidP="00531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8F" w:rsidRPr="00A23B49" w:rsidRDefault="0053158F" w:rsidP="0053158F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A23B49">
              <w:rPr>
                <w:rFonts w:ascii="Calibri" w:hAnsi="Calibri" w:cs="Calibri"/>
                <w:color w:val="000000"/>
                <w:sz w:val="24"/>
                <w:szCs w:val="20"/>
              </w:rPr>
              <w:t>To be able to describe features of the period in depth.</w:t>
            </w:r>
          </w:p>
        </w:tc>
      </w:tr>
    </w:tbl>
    <w:p w:rsidR="0053158F" w:rsidRDefault="0053158F" w:rsidP="0053158F"/>
    <w:sectPr w:rsidR="0053158F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53158F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23B49"/>
    <w:rsid w:val="00AB51B2"/>
    <w:rsid w:val="00B10B0D"/>
    <w:rsid w:val="00BC7A3C"/>
    <w:rsid w:val="00C55696"/>
    <w:rsid w:val="00CE37FE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A173-CB25-4D0D-ACC2-AA352AA5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D4046CF8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Daniel Schmidt</cp:lastModifiedBy>
  <cp:revision>3</cp:revision>
  <dcterms:created xsi:type="dcterms:W3CDTF">2017-03-17T16:29:00Z</dcterms:created>
  <dcterms:modified xsi:type="dcterms:W3CDTF">2017-03-17T16:30:00Z</dcterms:modified>
</cp:coreProperties>
</file>