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2D" w:rsidRDefault="00AC782D" w:rsidP="005E1D1C">
      <w:pPr>
        <w:rPr>
          <w:rFonts w:asciiTheme="minorHAnsi" w:hAnsiTheme="minorHAnsi"/>
          <w:b/>
          <w:u w:val="single"/>
        </w:rPr>
      </w:pPr>
      <w:r>
        <w:rPr>
          <w:b/>
          <w:noProof/>
          <w:color w:val="1F497D" w:themeColor="text2"/>
          <w:sz w:val="20"/>
          <w:szCs w:val="20"/>
          <w:u w:val="single"/>
          <w:lang w:eastAsia="en-GB"/>
        </w:rPr>
        <w:drawing>
          <wp:anchor distT="0" distB="0" distL="114300" distR="114300" simplePos="0" relativeHeight="251659264" behindDoc="0" locked="0" layoutInCell="1" allowOverlap="1" wp14:anchorId="24D55A5C" wp14:editId="27F8478D">
            <wp:simplePos x="0" y="0"/>
            <wp:positionH relativeFrom="column">
              <wp:posOffset>2802466</wp:posOffset>
            </wp:positionH>
            <wp:positionV relativeFrom="paragraph">
              <wp:posOffset>-95250</wp:posOffset>
            </wp:positionV>
            <wp:extent cx="1343025" cy="697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697865"/>
                    </a:xfrm>
                    <a:prstGeom prst="rect">
                      <a:avLst/>
                    </a:prstGeom>
                    <a:noFill/>
                  </pic:spPr>
                </pic:pic>
              </a:graphicData>
            </a:graphic>
            <wp14:sizeRelH relativeFrom="page">
              <wp14:pctWidth>0</wp14:pctWidth>
            </wp14:sizeRelH>
            <wp14:sizeRelV relativeFrom="page">
              <wp14:pctHeight>0</wp14:pctHeight>
            </wp14:sizeRelV>
          </wp:anchor>
        </w:drawing>
      </w:r>
    </w:p>
    <w:p w:rsidR="00AC782D" w:rsidRDefault="00AC782D" w:rsidP="005E1D1C">
      <w:pPr>
        <w:rPr>
          <w:rFonts w:asciiTheme="minorHAnsi" w:hAnsiTheme="minorHAnsi"/>
          <w:b/>
          <w:u w:val="single"/>
        </w:rPr>
      </w:pPr>
    </w:p>
    <w:p w:rsidR="00AC782D" w:rsidRDefault="00AC782D" w:rsidP="005E1D1C">
      <w:pPr>
        <w:rPr>
          <w:rFonts w:asciiTheme="minorHAnsi" w:hAnsiTheme="minorHAnsi"/>
          <w:b/>
          <w:u w:val="single"/>
        </w:rPr>
      </w:pPr>
    </w:p>
    <w:p w:rsidR="00AC782D" w:rsidRDefault="00AC782D" w:rsidP="005E1D1C">
      <w:pPr>
        <w:rPr>
          <w:rFonts w:asciiTheme="minorHAnsi" w:hAnsiTheme="minorHAnsi"/>
          <w:b/>
          <w:u w:val="single"/>
        </w:rPr>
      </w:pPr>
    </w:p>
    <w:p w:rsidR="003F6924" w:rsidRPr="00AC782D" w:rsidRDefault="00753D0C" w:rsidP="00AC782D">
      <w:pPr>
        <w:jc w:val="center"/>
        <w:rPr>
          <w:rFonts w:asciiTheme="minorHAnsi" w:hAnsiTheme="minorHAnsi"/>
          <w:b/>
          <w:color w:val="92D050"/>
          <w:sz w:val="28"/>
          <w:szCs w:val="28"/>
          <w:u w:val="single"/>
        </w:rPr>
      </w:pPr>
      <w:r w:rsidRPr="00AC782D">
        <w:rPr>
          <w:rFonts w:asciiTheme="minorHAnsi" w:hAnsiTheme="minorHAnsi"/>
          <w:b/>
          <w:color w:val="92D050"/>
          <w:sz w:val="28"/>
          <w:szCs w:val="28"/>
          <w:u w:val="single"/>
        </w:rPr>
        <w:t>PHYSICAL &amp; OUTDOOR EDUCATION AT</w:t>
      </w:r>
      <w:r w:rsidR="003F6924" w:rsidRPr="00AC782D">
        <w:rPr>
          <w:rFonts w:asciiTheme="minorHAnsi" w:hAnsiTheme="minorHAnsi"/>
          <w:b/>
          <w:color w:val="92D050"/>
          <w:sz w:val="28"/>
          <w:szCs w:val="28"/>
          <w:u w:val="single"/>
        </w:rPr>
        <w:t xml:space="preserve"> THE BOURNE ACADEMY</w:t>
      </w:r>
    </w:p>
    <w:p w:rsidR="003F6924" w:rsidRPr="00753D0C" w:rsidRDefault="003F6924" w:rsidP="005E1D1C">
      <w:pPr>
        <w:rPr>
          <w:rFonts w:asciiTheme="minorHAnsi" w:hAnsiTheme="minorHAnsi"/>
          <w:b/>
          <w:u w:val="single"/>
        </w:rPr>
      </w:pPr>
    </w:p>
    <w:p w:rsidR="00AC782D" w:rsidRDefault="00AC782D" w:rsidP="005E1D1C">
      <w:pPr>
        <w:rPr>
          <w:rFonts w:asciiTheme="minorHAnsi" w:hAnsiTheme="minorHAnsi"/>
          <w:b/>
          <w:u w:val="single"/>
        </w:rPr>
      </w:pPr>
    </w:p>
    <w:p w:rsidR="00B74A18" w:rsidRPr="00753D0C" w:rsidRDefault="00B74A18" w:rsidP="005E1D1C">
      <w:pPr>
        <w:rPr>
          <w:rFonts w:asciiTheme="minorHAnsi" w:hAnsiTheme="minorHAnsi"/>
          <w:b/>
          <w:u w:val="single"/>
        </w:rPr>
      </w:pPr>
      <w:r w:rsidRPr="00753D0C">
        <w:rPr>
          <w:rFonts w:asciiTheme="minorHAnsi" w:hAnsiTheme="minorHAnsi"/>
          <w:b/>
          <w:u w:val="single"/>
        </w:rPr>
        <w:t>Key Stage 3 (Years 7, 8 &amp; 9)</w:t>
      </w:r>
    </w:p>
    <w:p w:rsidR="00B74A18" w:rsidRPr="00753D0C" w:rsidRDefault="00B74A18" w:rsidP="005E1D1C">
      <w:pPr>
        <w:rPr>
          <w:rFonts w:asciiTheme="minorHAnsi" w:hAnsiTheme="minorHAnsi"/>
        </w:rPr>
      </w:pPr>
    </w:p>
    <w:p w:rsidR="00B74A18" w:rsidRDefault="00753D0C" w:rsidP="005E1D1C">
      <w:pPr>
        <w:rPr>
          <w:rFonts w:asciiTheme="minorHAnsi" w:hAnsiTheme="minorHAnsi"/>
        </w:rPr>
      </w:pPr>
      <w:r>
        <w:rPr>
          <w:rFonts w:asciiTheme="minorHAnsi" w:hAnsiTheme="minorHAnsi"/>
        </w:rPr>
        <w:t xml:space="preserve">Physical Education - </w:t>
      </w:r>
      <w:r w:rsidR="00B74A18" w:rsidRPr="00753D0C">
        <w:rPr>
          <w:rFonts w:asciiTheme="minorHAnsi" w:hAnsiTheme="minorHAnsi"/>
        </w:rPr>
        <w:t>Stud</w:t>
      </w:r>
      <w:r>
        <w:rPr>
          <w:rFonts w:asciiTheme="minorHAnsi" w:hAnsiTheme="minorHAnsi"/>
        </w:rPr>
        <w:t>ents at Key Stage 3 are taught 6</w:t>
      </w:r>
      <w:r w:rsidR="00B74A18" w:rsidRPr="00753D0C">
        <w:rPr>
          <w:rFonts w:asciiTheme="minorHAnsi" w:hAnsiTheme="minorHAnsi"/>
        </w:rPr>
        <w:t xml:space="preserve"> main areas of </w:t>
      </w:r>
      <w:r>
        <w:rPr>
          <w:rFonts w:asciiTheme="minorHAnsi" w:hAnsiTheme="minorHAnsi"/>
        </w:rPr>
        <w:t xml:space="preserve">the PE person </w:t>
      </w:r>
      <w:r w:rsidRPr="000241CB">
        <w:rPr>
          <w:rFonts w:asciiTheme="minorHAnsi" w:hAnsiTheme="minorHAnsi"/>
          <w:b/>
          <w:color w:val="0070C0"/>
        </w:rPr>
        <w:t>PHYSICAL</w:t>
      </w:r>
      <w:r>
        <w:rPr>
          <w:rFonts w:asciiTheme="minorHAnsi" w:hAnsiTheme="minorHAnsi"/>
        </w:rPr>
        <w:t xml:space="preserve">, </w:t>
      </w:r>
      <w:r w:rsidRPr="000241CB">
        <w:rPr>
          <w:rFonts w:asciiTheme="minorHAnsi" w:hAnsiTheme="minorHAnsi"/>
          <w:b/>
          <w:color w:val="FF0000"/>
        </w:rPr>
        <w:t>SOCIAL</w:t>
      </w:r>
      <w:r>
        <w:rPr>
          <w:rFonts w:asciiTheme="minorHAnsi" w:hAnsiTheme="minorHAnsi"/>
        </w:rPr>
        <w:t xml:space="preserve">, </w:t>
      </w:r>
      <w:r w:rsidRPr="000241CB">
        <w:rPr>
          <w:rFonts w:asciiTheme="minorHAnsi" w:hAnsiTheme="minorHAnsi"/>
          <w:b/>
          <w:color w:val="00FF00"/>
        </w:rPr>
        <w:t>PERSONAL</w:t>
      </w:r>
      <w:r>
        <w:rPr>
          <w:rFonts w:asciiTheme="minorHAnsi" w:hAnsiTheme="minorHAnsi"/>
        </w:rPr>
        <w:t xml:space="preserve">, </w:t>
      </w:r>
      <w:proofErr w:type="gramStart"/>
      <w:r w:rsidRPr="000241CB">
        <w:rPr>
          <w:rFonts w:asciiTheme="minorHAnsi" w:hAnsiTheme="minorHAnsi"/>
          <w:b/>
          <w:color w:val="00B0F0"/>
        </w:rPr>
        <w:t>HEALTH</w:t>
      </w:r>
      <w:proofErr w:type="gramEnd"/>
      <w:r w:rsidRPr="000241CB">
        <w:rPr>
          <w:rFonts w:asciiTheme="minorHAnsi" w:hAnsiTheme="minorHAnsi"/>
          <w:b/>
          <w:color w:val="00B0F0"/>
        </w:rPr>
        <w:t xml:space="preserve"> &amp; FITNESS</w:t>
      </w:r>
      <w:r>
        <w:rPr>
          <w:rFonts w:asciiTheme="minorHAnsi" w:hAnsiTheme="minorHAnsi"/>
        </w:rPr>
        <w:t>,</w:t>
      </w:r>
      <w:r w:rsidRPr="00AC782D">
        <w:rPr>
          <w:rFonts w:asciiTheme="minorHAnsi" w:hAnsiTheme="minorHAnsi"/>
          <w:color w:val="E36C0A" w:themeColor="accent6" w:themeShade="BF"/>
        </w:rPr>
        <w:t xml:space="preserve"> </w:t>
      </w:r>
      <w:r w:rsidRPr="00AC782D">
        <w:rPr>
          <w:rFonts w:asciiTheme="minorHAnsi" w:hAnsiTheme="minorHAnsi"/>
          <w:b/>
          <w:color w:val="E36C0A" w:themeColor="accent6" w:themeShade="BF"/>
        </w:rPr>
        <w:t>COGNITIVE</w:t>
      </w:r>
      <w:r w:rsidRPr="00AC782D">
        <w:rPr>
          <w:rFonts w:asciiTheme="minorHAnsi" w:hAnsiTheme="minorHAnsi"/>
          <w:color w:val="E36C0A" w:themeColor="accent6" w:themeShade="BF"/>
        </w:rPr>
        <w:t xml:space="preserve"> </w:t>
      </w:r>
      <w:r>
        <w:rPr>
          <w:rFonts w:asciiTheme="minorHAnsi" w:hAnsiTheme="minorHAnsi"/>
        </w:rPr>
        <w:t xml:space="preserve">and </w:t>
      </w:r>
      <w:r w:rsidRPr="000241CB">
        <w:rPr>
          <w:rFonts w:asciiTheme="minorHAnsi" w:hAnsiTheme="minorHAnsi"/>
          <w:b/>
          <w:color w:val="7030A0"/>
        </w:rPr>
        <w:t>CREATIVE</w:t>
      </w:r>
      <w:r>
        <w:rPr>
          <w:rFonts w:asciiTheme="minorHAnsi" w:hAnsiTheme="minorHAnsi"/>
        </w:rPr>
        <w:t xml:space="preserve"> skill</w:t>
      </w:r>
      <w:r w:rsidR="00B74A18" w:rsidRPr="00753D0C">
        <w:rPr>
          <w:rFonts w:asciiTheme="minorHAnsi" w:hAnsiTheme="minorHAnsi"/>
        </w:rPr>
        <w:t>s</w:t>
      </w:r>
      <w:r>
        <w:rPr>
          <w:rFonts w:asciiTheme="minorHAnsi" w:hAnsiTheme="minorHAnsi"/>
        </w:rPr>
        <w:t xml:space="preserve">. </w:t>
      </w:r>
      <w:r w:rsidR="00AC782D">
        <w:rPr>
          <w:rFonts w:asciiTheme="minorHAnsi" w:hAnsiTheme="minorHAnsi"/>
        </w:rPr>
        <w:t xml:space="preserve"> </w:t>
      </w:r>
      <w:r>
        <w:rPr>
          <w:rFonts w:asciiTheme="minorHAnsi" w:hAnsiTheme="minorHAnsi"/>
        </w:rPr>
        <w:t>All students participate in a wide and varied curriculum spending 6 hours on each activity covering Football, Netball, Rugby, Lacrosse, Hockey, Handball, Fitness, Basketball, Trampolining, Parkour, Badminton, Short Tennis, Table Tennis, Volleyball, Ath</w:t>
      </w:r>
      <w:r w:rsidR="004B3ED8">
        <w:rPr>
          <w:rFonts w:asciiTheme="minorHAnsi" w:hAnsiTheme="minorHAnsi"/>
        </w:rPr>
        <w:t>letics, Striking &amp; Fielding</w:t>
      </w:r>
      <w:r w:rsidR="000F1AFB">
        <w:rPr>
          <w:rFonts w:asciiTheme="minorHAnsi" w:hAnsiTheme="minorHAnsi"/>
        </w:rPr>
        <w:t>, Leadership</w:t>
      </w:r>
      <w:r w:rsidR="004B3ED8">
        <w:rPr>
          <w:rFonts w:asciiTheme="minorHAnsi" w:hAnsiTheme="minorHAnsi"/>
        </w:rPr>
        <w:t xml:space="preserve"> and Alternative Activities like Ultimate Frisbee, Football Golf.</w:t>
      </w:r>
    </w:p>
    <w:p w:rsidR="004B3ED8" w:rsidRPr="00753D0C" w:rsidRDefault="004B3ED8" w:rsidP="005E1D1C">
      <w:pPr>
        <w:rPr>
          <w:rFonts w:asciiTheme="minorHAnsi" w:hAnsiTheme="minorHAnsi"/>
        </w:rPr>
      </w:pPr>
    </w:p>
    <w:p w:rsidR="004B3ED8" w:rsidRDefault="004B3ED8" w:rsidP="005E1D1C">
      <w:pPr>
        <w:rPr>
          <w:rFonts w:asciiTheme="minorHAnsi" w:hAnsiTheme="minorHAnsi"/>
        </w:rPr>
      </w:pPr>
      <w:r>
        <w:rPr>
          <w:rFonts w:asciiTheme="minorHAnsi" w:hAnsiTheme="minorHAnsi"/>
        </w:rPr>
        <w:t>Outdoor Education - from Year 9</w:t>
      </w:r>
      <w:r w:rsidR="00B74A18" w:rsidRPr="00753D0C">
        <w:rPr>
          <w:rFonts w:asciiTheme="minorHAnsi" w:hAnsiTheme="minorHAnsi"/>
        </w:rPr>
        <w:t>, our stude</w:t>
      </w:r>
      <w:r w:rsidR="000F1AFB">
        <w:rPr>
          <w:rFonts w:asciiTheme="minorHAnsi" w:hAnsiTheme="minorHAnsi"/>
        </w:rPr>
        <w:t xml:space="preserve">nts are taught basic outdoor </w:t>
      </w:r>
      <w:r w:rsidR="00B74A18" w:rsidRPr="00753D0C">
        <w:rPr>
          <w:rFonts w:asciiTheme="minorHAnsi" w:hAnsiTheme="minorHAnsi"/>
        </w:rPr>
        <w:t xml:space="preserve">skills and knowledge in </w:t>
      </w:r>
      <w:r w:rsidR="000F1AFB">
        <w:rPr>
          <w:rFonts w:asciiTheme="minorHAnsi" w:hAnsiTheme="minorHAnsi"/>
        </w:rPr>
        <w:t>Bush Craft, Leadership and Survival skills.</w:t>
      </w:r>
    </w:p>
    <w:p w:rsidR="004B3ED8" w:rsidRDefault="004B3ED8" w:rsidP="005E1D1C">
      <w:pPr>
        <w:rPr>
          <w:rFonts w:asciiTheme="minorHAnsi" w:hAnsiTheme="minorHAnsi"/>
        </w:rPr>
      </w:pPr>
    </w:p>
    <w:p w:rsidR="00B74A18" w:rsidRPr="00753D0C" w:rsidRDefault="004B3ED8" w:rsidP="005E1D1C">
      <w:pPr>
        <w:rPr>
          <w:rFonts w:asciiTheme="minorHAnsi" w:hAnsiTheme="minorHAnsi"/>
        </w:rPr>
      </w:pPr>
      <w:r>
        <w:rPr>
          <w:rFonts w:asciiTheme="minorHAnsi" w:hAnsiTheme="minorHAnsi"/>
        </w:rPr>
        <w:t>E</w:t>
      </w:r>
      <w:r w:rsidR="00B74A18" w:rsidRPr="00753D0C">
        <w:rPr>
          <w:rFonts w:asciiTheme="minorHAnsi" w:hAnsiTheme="minorHAnsi"/>
        </w:rPr>
        <w:t xml:space="preserve">ach </w:t>
      </w:r>
      <w:r>
        <w:rPr>
          <w:rFonts w:asciiTheme="minorHAnsi" w:hAnsiTheme="minorHAnsi"/>
        </w:rPr>
        <w:t xml:space="preserve">subject develops the students’ knowledge &amp; understanding </w:t>
      </w:r>
      <w:r w:rsidR="00B74A18" w:rsidRPr="00753D0C">
        <w:rPr>
          <w:rFonts w:asciiTheme="minorHAnsi" w:hAnsiTheme="minorHAnsi"/>
        </w:rPr>
        <w:t>in preparation for</w:t>
      </w:r>
      <w:r>
        <w:rPr>
          <w:rFonts w:asciiTheme="minorHAnsi" w:hAnsiTheme="minorHAnsi"/>
        </w:rPr>
        <w:t xml:space="preserve"> them opting into the subject at GCSE level,</w:t>
      </w:r>
      <w:r w:rsidR="00B74A18" w:rsidRPr="00753D0C">
        <w:rPr>
          <w:rFonts w:asciiTheme="minorHAnsi" w:hAnsiTheme="minorHAnsi"/>
        </w:rPr>
        <w:t xml:space="preserve"> Key Stage 4.</w:t>
      </w:r>
    </w:p>
    <w:p w:rsidR="004B3C42" w:rsidRPr="00753D0C" w:rsidRDefault="004B3C42" w:rsidP="005E1D1C">
      <w:pPr>
        <w:rPr>
          <w:rFonts w:asciiTheme="minorHAnsi" w:hAnsiTheme="minorHAnsi"/>
        </w:rPr>
      </w:pPr>
    </w:p>
    <w:p w:rsidR="004B3C42" w:rsidRPr="00753D0C" w:rsidRDefault="004B3C42" w:rsidP="005E1D1C">
      <w:pPr>
        <w:rPr>
          <w:rFonts w:asciiTheme="minorHAnsi" w:hAnsiTheme="minorHAnsi"/>
          <w:b/>
          <w:u w:val="single"/>
        </w:rPr>
      </w:pPr>
      <w:r w:rsidRPr="00753D0C">
        <w:rPr>
          <w:rFonts w:asciiTheme="minorHAnsi" w:hAnsiTheme="minorHAnsi"/>
          <w:b/>
          <w:u w:val="single"/>
        </w:rPr>
        <w:t>Key Stage 4 (Years 10 &amp; 11)</w:t>
      </w:r>
    </w:p>
    <w:p w:rsidR="004B3C42" w:rsidRPr="00753D0C" w:rsidRDefault="004B3C42" w:rsidP="005E1D1C">
      <w:pPr>
        <w:rPr>
          <w:rFonts w:asciiTheme="minorHAnsi" w:hAnsiTheme="minorHAnsi"/>
        </w:rPr>
      </w:pPr>
    </w:p>
    <w:p w:rsidR="00FE055F" w:rsidRDefault="000A1D21" w:rsidP="005E1D1C">
      <w:pPr>
        <w:rPr>
          <w:rFonts w:asciiTheme="minorHAnsi" w:hAnsiTheme="minorHAnsi"/>
        </w:rPr>
      </w:pPr>
      <w:r>
        <w:rPr>
          <w:rFonts w:asciiTheme="minorHAnsi" w:hAnsiTheme="minorHAnsi"/>
        </w:rPr>
        <w:t xml:space="preserve">The main focus for PE </w:t>
      </w:r>
      <w:r w:rsidR="004B3C42" w:rsidRPr="00753D0C">
        <w:rPr>
          <w:rFonts w:asciiTheme="minorHAnsi" w:hAnsiTheme="minorHAnsi"/>
        </w:rPr>
        <w:t xml:space="preserve">in Key Stage 4 is </w:t>
      </w:r>
      <w:r>
        <w:rPr>
          <w:rFonts w:asciiTheme="minorHAnsi" w:hAnsiTheme="minorHAnsi"/>
        </w:rPr>
        <w:t xml:space="preserve">students participating in different sports and developing the understanding of leading an active and healthy lifestyle, which they take with them when they leave the Academy. Other students may have opted to </w:t>
      </w:r>
      <w:r w:rsidR="00FE055F">
        <w:rPr>
          <w:rFonts w:asciiTheme="minorHAnsi" w:hAnsiTheme="minorHAnsi"/>
        </w:rPr>
        <w:t xml:space="preserve">study </w:t>
      </w:r>
      <w:r>
        <w:rPr>
          <w:rFonts w:asciiTheme="minorHAnsi" w:hAnsiTheme="minorHAnsi"/>
        </w:rPr>
        <w:t xml:space="preserve">Level 2 BTEC Sport or Outdoor Education, </w:t>
      </w:r>
      <w:r w:rsidR="00FE055F">
        <w:rPr>
          <w:rFonts w:asciiTheme="minorHAnsi" w:hAnsiTheme="minorHAnsi"/>
        </w:rPr>
        <w:t xml:space="preserve">which the students take equivalent </w:t>
      </w:r>
      <w:r w:rsidR="004B3C42" w:rsidRPr="00753D0C">
        <w:rPr>
          <w:rFonts w:asciiTheme="minorHAnsi" w:hAnsiTheme="minorHAnsi"/>
        </w:rPr>
        <w:t>GCSE exams</w:t>
      </w:r>
      <w:r w:rsidR="00FE055F">
        <w:rPr>
          <w:rFonts w:asciiTheme="minorHAnsi" w:hAnsiTheme="minorHAnsi"/>
        </w:rPr>
        <w:t xml:space="preserve"> or complete coursework units in.  Whether participating in</w:t>
      </w:r>
      <w:r w:rsidR="004B3C42" w:rsidRPr="00753D0C">
        <w:rPr>
          <w:rFonts w:asciiTheme="minorHAnsi" w:hAnsiTheme="minorHAnsi"/>
        </w:rPr>
        <w:t xml:space="preserve"> Core </w:t>
      </w:r>
      <w:r w:rsidR="00FE055F">
        <w:rPr>
          <w:rFonts w:asciiTheme="minorHAnsi" w:hAnsiTheme="minorHAnsi"/>
        </w:rPr>
        <w:t xml:space="preserve">PE, BTEC Sport or Outdoor Education, </w:t>
      </w:r>
      <w:r w:rsidR="004B3C42" w:rsidRPr="00753D0C">
        <w:rPr>
          <w:rFonts w:asciiTheme="minorHAnsi" w:hAnsiTheme="minorHAnsi"/>
        </w:rPr>
        <w:t xml:space="preserve">all students are taught </w:t>
      </w:r>
      <w:r w:rsidR="00FE055F">
        <w:rPr>
          <w:rFonts w:asciiTheme="minorHAnsi" w:hAnsiTheme="minorHAnsi"/>
        </w:rPr>
        <w:t>the principals behind sports studies; importance of warming up, muscular and skeletal systems, rules regulations and scoring systems, Leadership skills, roles and responsibilities, sports and performance analysis, practical skills of sports and bush craft and fitness and testing.</w:t>
      </w:r>
    </w:p>
    <w:p w:rsidR="004B3C42" w:rsidRPr="00753D0C" w:rsidRDefault="004B3C42" w:rsidP="005E1D1C">
      <w:pPr>
        <w:rPr>
          <w:rFonts w:asciiTheme="minorHAnsi" w:hAnsiTheme="minorHAnsi"/>
        </w:rPr>
      </w:pPr>
    </w:p>
    <w:p w:rsidR="004746DE" w:rsidRPr="00753D0C" w:rsidRDefault="008367B0" w:rsidP="005E1D1C">
      <w:pPr>
        <w:rPr>
          <w:rFonts w:asciiTheme="minorHAnsi" w:hAnsiTheme="minorHAnsi"/>
        </w:rPr>
      </w:pPr>
      <w:r>
        <w:rPr>
          <w:rFonts w:asciiTheme="minorHAnsi" w:hAnsiTheme="minorHAnsi"/>
        </w:rPr>
        <w:t>Main aspects</w:t>
      </w:r>
      <w:r w:rsidR="004746DE" w:rsidRPr="00753D0C">
        <w:rPr>
          <w:rFonts w:asciiTheme="minorHAnsi" w:hAnsiTheme="minorHAnsi"/>
        </w:rPr>
        <w:t xml:space="preserve"> covered are as follows:</w:t>
      </w:r>
    </w:p>
    <w:p w:rsidR="004746DE" w:rsidRPr="00753D0C" w:rsidRDefault="004746DE" w:rsidP="005E1D1C">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8080"/>
      </w:tblGrid>
      <w:tr w:rsidR="004746DE" w:rsidRPr="00753D0C" w:rsidTr="003F6924">
        <w:tc>
          <w:tcPr>
            <w:tcW w:w="1242" w:type="dxa"/>
          </w:tcPr>
          <w:p w:rsidR="004746DE" w:rsidRPr="00B10FB5" w:rsidRDefault="00EF221D" w:rsidP="000A1D21">
            <w:pPr>
              <w:rPr>
                <w:rFonts w:asciiTheme="minorHAnsi" w:hAnsiTheme="minorHAnsi"/>
                <w:b/>
              </w:rPr>
            </w:pPr>
            <w:r w:rsidRPr="00B10FB5">
              <w:rPr>
                <w:rFonts w:asciiTheme="minorHAnsi" w:hAnsiTheme="minorHAnsi"/>
                <w:b/>
              </w:rPr>
              <w:t>Core</w:t>
            </w:r>
            <w:r w:rsidR="008367B0" w:rsidRPr="00B10FB5">
              <w:rPr>
                <w:rFonts w:asciiTheme="minorHAnsi" w:hAnsiTheme="minorHAnsi"/>
                <w:b/>
              </w:rPr>
              <w:t xml:space="preserve"> PE</w:t>
            </w:r>
          </w:p>
        </w:tc>
        <w:tc>
          <w:tcPr>
            <w:tcW w:w="1276" w:type="dxa"/>
          </w:tcPr>
          <w:p w:rsidR="004746DE" w:rsidRPr="00753D0C" w:rsidRDefault="004746DE" w:rsidP="000A1D21">
            <w:pPr>
              <w:rPr>
                <w:rFonts w:asciiTheme="minorHAnsi" w:hAnsiTheme="minorHAnsi"/>
              </w:rPr>
            </w:pPr>
          </w:p>
        </w:tc>
        <w:tc>
          <w:tcPr>
            <w:tcW w:w="8080" w:type="dxa"/>
          </w:tcPr>
          <w:p w:rsidR="004746DE" w:rsidRPr="00753D0C" w:rsidRDefault="008367B0" w:rsidP="000A1D21">
            <w:pPr>
              <w:rPr>
                <w:rFonts w:asciiTheme="minorHAnsi" w:hAnsiTheme="minorHAnsi"/>
              </w:rPr>
            </w:pPr>
            <w:r>
              <w:rPr>
                <w:rFonts w:asciiTheme="minorHAnsi" w:hAnsiTheme="minorHAnsi"/>
              </w:rPr>
              <w:t>All students participate in a wide and varied curriculum spending 6 hours on each activity covering Football, Netball, Rugby, Lacrosse, Hockey, Handball, Fitness, Basketball, Trampolining, Parkour, Badminton, Short Tennis, Table Tennis, Volleyball, Athletics, Striking &amp; Fielding, Leadership and Alternative Activities like Ultimate Frisbee, Football Golf.</w:t>
            </w:r>
          </w:p>
        </w:tc>
      </w:tr>
      <w:tr w:rsidR="004746DE" w:rsidRPr="00753D0C" w:rsidTr="003F6924">
        <w:tc>
          <w:tcPr>
            <w:tcW w:w="1242" w:type="dxa"/>
          </w:tcPr>
          <w:p w:rsidR="004746DE" w:rsidRPr="00753D0C" w:rsidRDefault="004746DE" w:rsidP="000A1D21">
            <w:pPr>
              <w:rPr>
                <w:rFonts w:asciiTheme="minorHAnsi" w:hAnsiTheme="minorHAnsi"/>
              </w:rPr>
            </w:pPr>
          </w:p>
        </w:tc>
        <w:tc>
          <w:tcPr>
            <w:tcW w:w="1276" w:type="dxa"/>
          </w:tcPr>
          <w:p w:rsidR="004746DE" w:rsidRPr="00753D0C" w:rsidRDefault="004746DE" w:rsidP="000A1D21">
            <w:pPr>
              <w:rPr>
                <w:rFonts w:asciiTheme="minorHAnsi" w:hAnsiTheme="minorHAnsi"/>
              </w:rPr>
            </w:pPr>
          </w:p>
        </w:tc>
        <w:tc>
          <w:tcPr>
            <w:tcW w:w="8080" w:type="dxa"/>
          </w:tcPr>
          <w:p w:rsidR="004746DE" w:rsidRDefault="004746DE" w:rsidP="00EF221D">
            <w:pPr>
              <w:rPr>
                <w:rFonts w:asciiTheme="minorHAnsi" w:hAnsiTheme="minorHAnsi"/>
              </w:rPr>
            </w:pPr>
          </w:p>
          <w:p w:rsidR="008367B0" w:rsidRPr="00753D0C" w:rsidRDefault="008367B0" w:rsidP="00EF221D">
            <w:pPr>
              <w:rPr>
                <w:rFonts w:asciiTheme="minorHAnsi" w:hAnsiTheme="minorHAnsi"/>
              </w:rPr>
            </w:pPr>
          </w:p>
        </w:tc>
      </w:tr>
      <w:tr w:rsidR="004746DE" w:rsidRPr="00753D0C" w:rsidTr="003F6924">
        <w:tc>
          <w:tcPr>
            <w:tcW w:w="1242" w:type="dxa"/>
          </w:tcPr>
          <w:p w:rsidR="004746DE" w:rsidRPr="00753D0C" w:rsidRDefault="004746DE" w:rsidP="000A1D21">
            <w:pPr>
              <w:rPr>
                <w:rFonts w:asciiTheme="minorHAnsi" w:hAnsiTheme="minorHAnsi"/>
              </w:rPr>
            </w:pPr>
          </w:p>
        </w:tc>
        <w:tc>
          <w:tcPr>
            <w:tcW w:w="1276" w:type="dxa"/>
          </w:tcPr>
          <w:p w:rsidR="004746DE" w:rsidRPr="00753D0C" w:rsidRDefault="004746DE" w:rsidP="000A1D21">
            <w:pPr>
              <w:rPr>
                <w:rFonts w:asciiTheme="minorHAnsi" w:hAnsiTheme="minorHAnsi"/>
              </w:rPr>
            </w:pPr>
          </w:p>
        </w:tc>
        <w:tc>
          <w:tcPr>
            <w:tcW w:w="8080" w:type="dxa"/>
          </w:tcPr>
          <w:p w:rsidR="004746DE" w:rsidRPr="00753D0C" w:rsidRDefault="004746DE" w:rsidP="000A1D21">
            <w:pPr>
              <w:rPr>
                <w:rFonts w:asciiTheme="minorHAnsi" w:hAnsiTheme="minorHAnsi"/>
              </w:rPr>
            </w:pPr>
          </w:p>
        </w:tc>
      </w:tr>
    </w:tbl>
    <w:p w:rsidR="004746DE" w:rsidRPr="00753D0C" w:rsidRDefault="004746DE" w:rsidP="005E1D1C">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4083"/>
      </w:tblGrid>
      <w:tr w:rsidR="008367B0" w:rsidRPr="00753D0C" w:rsidTr="003367D4">
        <w:trPr>
          <w:trHeight w:val="75"/>
        </w:trPr>
        <w:tc>
          <w:tcPr>
            <w:tcW w:w="3871" w:type="dxa"/>
          </w:tcPr>
          <w:p w:rsidR="008367B0" w:rsidRPr="00B10FB5" w:rsidRDefault="008367B0" w:rsidP="005E1D1C">
            <w:pPr>
              <w:rPr>
                <w:rFonts w:asciiTheme="minorHAnsi" w:hAnsiTheme="minorHAnsi"/>
                <w:b/>
              </w:rPr>
            </w:pPr>
            <w:r w:rsidRPr="00B10FB5">
              <w:rPr>
                <w:rFonts w:asciiTheme="minorHAnsi" w:hAnsiTheme="minorHAnsi"/>
                <w:b/>
              </w:rPr>
              <w:t>BTEC Sport</w:t>
            </w:r>
          </w:p>
        </w:tc>
        <w:tc>
          <w:tcPr>
            <w:tcW w:w="4083" w:type="dxa"/>
          </w:tcPr>
          <w:p w:rsidR="003367D4" w:rsidRDefault="003367D4" w:rsidP="003367D4">
            <w:pPr>
              <w:rPr>
                <w:rFonts w:asciiTheme="minorHAnsi" w:hAnsiTheme="minorHAnsi"/>
              </w:rPr>
            </w:pPr>
            <w:r>
              <w:rPr>
                <w:rFonts w:asciiTheme="minorHAnsi" w:hAnsiTheme="minorHAnsi"/>
              </w:rPr>
              <w:t>Unit 1 – Fitness training &amp; testing</w:t>
            </w:r>
          </w:p>
          <w:p w:rsidR="003367D4" w:rsidRDefault="003367D4" w:rsidP="003367D4">
            <w:pPr>
              <w:rPr>
                <w:rFonts w:asciiTheme="minorHAnsi" w:hAnsiTheme="minorHAnsi"/>
              </w:rPr>
            </w:pPr>
            <w:r>
              <w:rPr>
                <w:rFonts w:asciiTheme="minorHAnsi" w:hAnsiTheme="minorHAnsi"/>
              </w:rPr>
              <w:t>Unit 2 – Practical Sport</w:t>
            </w:r>
          </w:p>
          <w:p w:rsidR="003367D4" w:rsidRDefault="003367D4" w:rsidP="003367D4">
            <w:pPr>
              <w:rPr>
                <w:rFonts w:asciiTheme="minorHAnsi" w:hAnsiTheme="minorHAnsi"/>
              </w:rPr>
            </w:pPr>
            <w:r>
              <w:rPr>
                <w:rFonts w:asciiTheme="minorHAnsi" w:hAnsiTheme="minorHAnsi"/>
              </w:rPr>
              <w:t>Unit 3 – Planning &amp; leading sports sessions</w:t>
            </w:r>
          </w:p>
          <w:p w:rsidR="003367D4" w:rsidRDefault="003367D4" w:rsidP="003367D4">
            <w:pPr>
              <w:rPr>
                <w:rFonts w:asciiTheme="minorHAnsi" w:hAnsiTheme="minorHAnsi"/>
              </w:rPr>
            </w:pPr>
            <w:r>
              <w:rPr>
                <w:rFonts w:asciiTheme="minorHAnsi" w:hAnsiTheme="minorHAnsi"/>
              </w:rPr>
              <w:t>Unit 4 – Sports performer in action</w:t>
            </w:r>
          </w:p>
          <w:p w:rsidR="008367B0" w:rsidRPr="00753D0C" w:rsidRDefault="008367B0" w:rsidP="003367D4">
            <w:pPr>
              <w:rPr>
                <w:rFonts w:asciiTheme="minorHAnsi" w:hAnsiTheme="minorHAnsi"/>
              </w:rPr>
            </w:pPr>
          </w:p>
        </w:tc>
      </w:tr>
      <w:tr w:rsidR="008367B0" w:rsidRPr="00753D0C" w:rsidTr="003367D4">
        <w:trPr>
          <w:trHeight w:val="72"/>
        </w:trPr>
        <w:tc>
          <w:tcPr>
            <w:tcW w:w="3871" w:type="dxa"/>
          </w:tcPr>
          <w:p w:rsidR="008367B0" w:rsidRPr="00753D0C" w:rsidRDefault="008367B0" w:rsidP="005E1D1C">
            <w:pPr>
              <w:rPr>
                <w:rFonts w:asciiTheme="minorHAnsi" w:hAnsiTheme="minorHAnsi"/>
              </w:rPr>
            </w:pPr>
          </w:p>
        </w:tc>
        <w:tc>
          <w:tcPr>
            <w:tcW w:w="4083" w:type="dxa"/>
          </w:tcPr>
          <w:p w:rsidR="008367B0" w:rsidRPr="00753D0C" w:rsidRDefault="008367B0" w:rsidP="005E1D1C">
            <w:pPr>
              <w:rPr>
                <w:rFonts w:asciiTheme="minorHAnsi" w:hAnsiTheme="minorHAnsi"/>
              </w:rPr>
            </w:pPr>
          </w:p>
        </w:tc>
      </w:tr>
      <w:tr w:rsidR="008367B0" w:rsidRPr="00753D0C" w:rsidTr="003367D4">
        <w:trPr>
          <w:trHeight w:val="72"/>
        </w:trPr>
        <w:tc>
          <w:tcPr>
            <w:tcW w:w="3871" w:type="dxa"/>
          </w:tcPr>
          <w:p w:rsidR="008367B0" w:rsidRPr="00753D0C" w:rsidRDefault="008367B0" w:rsidP="005E1D1C">
            <w:pPr>
              <w:rPr>
                <w:rFonts w:asciiTheme="minorHAnsi" w:hAnsiTheme="minorHAnsi"/>
              </w:rPr>
            </w:pPr>
          </w:p>
        </w:tc>
        <w:tc>
          <w:tcPr>
            <w:tcW w:w="4083" w:type="dxa"/>
          </w:tcPr>
          <w:p w:rsidR="008367B0" w:rsidRPr="00753D0C" w:rsidRDefault="008367B0" w:rsidP="005E1D1C">
            <w:pPr>
              <w:rPr>
                <w:rFonts w:asciiTheme="minorHAnsi" w:hAnsiTheme="minorHAnsi"/>
              </w:rPr>
            </w:pPr>
          </w:p>
        </w:tc>
      </w:tr>
    </w:tbl>
    <w:p w:rsidR="004746DE" w:rsidRPr="00753D0C" w:rsidRDefault="004746DE" w:rsidP="005E1D1C">
      <w:pPr>
        <w:rPr>
          <w:rFonts w:asciiTheme="minorHAnsi" w:hAnsiTheme="minorHAnsi"/>
        </w:rPr>
      </w:pPr>
    </w:p>
    <w:tbl>
      <w:tblPr>
        <w:tblStyle w:val="TableGrid"/>
        <w:tblW w:w="0" w:type="auto"/>
        <w:tblLook w:val="04A0" w:firstRow="1" w:lastRow="0" w:firstColumn="1" w:lastColumn="0" w:noHBand="0" w:noVBand="1"/>
      </w:tblPr>
      <w:tblGrid>
        <w:gridCol w:w="1242"/>
        <w:gridCol w:w="8080"/>
      </w:tblGrid>
      <w:tr w:rsidR="008367B0" w:rsidRPr="00753D0C" w:rsidTr="003F6924">
        <w:tc>
          <w:tcPr>
            <w:tcW w:w="1242" w:type="dxa"/>
            <w:tcBorders>
              <w:top w:val="nil"/>
              <w:left w:val="nil"/>
              <w:bottom w:val="nil"/>
              <w:right w:val="nil"/>
            </w:tcBorders>
          </w:tcPr>
          <w:p w:rsidR="008367B0" w:rsidRPr="00753D0C" w:rsidRDefault="008367B0" w:rsidP="000A1D21">
            <w:pPr>
              <w:rPr>
                <w:rFonts w:asciiTheme="minorHAnsi" w:hAnsiTheme="minorHAnsi"/>
              </w:rPr>
            </w:pPr>
            <w:r w:rsidRPr="00B10FB5">
              <w:rPr>
                <w:rFonts w:asciiTheme="minorHAnsi" w:hAnsiTheme="minorHAnsi"/>
                <w:b/>
              </w:rPr>
              <w:t>BTEC</w:t>
            </w:r>
            <w:r>
              <w:rPr>
                <w:rFonts w:asciiTheme="minorHAnsi" w:hAnsiTheme="minorHAnsi"/>
              </w:rPr>
              <w:t xml:space="preserve"> </w:t>
            </w:r>
            <w:r w:rsidRPr="00B10FB5">
              <w:rPr>
                <w:rFonts w:asciiTheme="minorHAnsi" w:hAnsiTheme="minorHAnsi"/>
                <w:b/>
              </w:rPr>
              <w:t>Outdoor</w:t>
            </w:r>
            <w:r>
              <w:rPr>
                <w:rFonts w:asciiTheme="minorHAnsi" w:hAnsiTheme="minorHAnsi"/>
              </w:rPr>
              <w:t xml:space="preserve"> </w:t>
            </w:r>
            <w:r w:rsidRPr="00B10FB5">
              <w:rPr>
                <w:rFonts w:asciiTheme="minorHAnsi" w:hAnsiTheme="minorHAnsi"/>
                <w:b/>
              </w:rPr>
              <w:t>Education</w:t>
            </w:r>
          </w:p>
        </w:tc>
        <w:tc>
          <w:tcPr>
            <w:tcW w:w="8080" w:type="dxa"/>
            <w:tcBorders>
              <w:top w:val="nil"/>
              <w:left w:val="nil"/>
              <w:bottom w:val="nil"/>
              <w:right w:val="nil"/>
            </w:tcBorders>
          </w:tcPr>
          <w:p w:rsidR="008367B0" w:rsidRPr="00753D0C" w:rsidRDefault="008367B0" w:rsidP="00EF221D">
            <w:pPr>
              <w:rPr>
                <w:rFonts w:asciiTheme="minorHAnsi" w:hAnsiTheme="minorHAnsi"/>
              </w:rPr>
            </w:pPr>
            <w:r>
              <w:rPr>
                <w:rFonts w:asciiTheme="minorHAnsi" w:hAnsiTheme="minorHAnsi"/>
              </w:rPr>
              <w:t xml:space="preserve">Outdoor Education &amp; Water sports including sailing, climbing, </w:t>
            </w:r>
            <w:proofErr w:type="spellStart"/>
            <w:r>
              <w:rPr>
                <w:rFonts w:asciiTheme="minorHAnsi" w:hAnsiTheme="minorHAnsi"/>
              </w:rPr>
              <w:t>coasteering</w:t>
            </w:r>
            <w:proofErr w:type="spellEnd"/>
            <w:r>
              <w:rPr>
                <w:rFonts w:asciiTheme="minorHAnsi" w:hAnsiTheme="minorHAnsi"/>
              </w:rPr>
              <w:t xml:space="preserve">, kayaking, </w:t>
            </w:r>
            <w:proofErr w:type="spellStart"/>
            <w:r>
              <w:rPr>
                <w:rFonts w:asciiTheme="minorHAnsi" w:hAnsiTheme="minorHAnsi"/>
              </w:rPr>
              <w:t>DofE</w:t>
            </w:r>
            <w:proofErr w:type="spellEnd"/>
            <w:r w:rsidR="00FD6597">
              <w:rPr>
                <w:rFonts w:asciiTheme="minorHAnsi" w:hAnsiTheme="minorHAnsi"/>
              </w:rPr>
              <w:t xml:space="preserve"> and 1</w:t>
            </w:r>
            <w:r w:rsidR="00FD6597" w:rsidRPr="00FD6597">
              <w:rPr>
                <w:rFonts w:asciiTheme="minorHAnsi" w:hAnsiTheme="minorHAnsi"/>
                <w:vertAlign w:val="superscript"/>
              </w:rPr>
              <w:t>st</w:t>
            </w:r>
            <w:r w:rsidR="00FD6597">
              <w:rPr>
                <w:rFonts w:asciiTheme="minorHAnsi" w:hAnsiTheme="minorHAnsi"/>
              </w:rPr>
              <w:t xml:space="preserve"> Aid.</w:t>
            </w:r>
            <w:r>
              <w:rPr>
                <w:rFonts w:asciiTheme="minorHAnsi" w:hAnsiTheme="minorHAnsi"/>
              </w:rPr>
              <w:t xml:space="preserve"> </w:t>
            </w:r>
          </w:p>
        </w:tc>
      </w:tr>
      <w:tr w:rsidR="008367B0" w:rsidRPr="00753D0C" w:rsidTr="003F6924">
        <w:tc>
          <w:tcPr>
            <w:tcW w:w="1242" w:type="dxa"/>
            <w:tcBorders>
              <w:top w:val="nil"/>
              <w:left w:val="nil"/>
              <w:bottom w:val="nil"/>
              <w:right w:val="nil"/>
            </w:tcBorders>
          </w:tcPr>
          <w:p w:rsidR="008367B0" w:rsidRPr="00753D0C" w:rsidRDefault="008367B0" w:rsidP="000A1D21">
            <w:pPr>
              <w:rPr>
                <w:rFonts w:asciiTheme="minorHAnsi" w:hAnsiTheme="minorHAnsi"/>
              </w:rPr>
            </w:pPr>
          </w:p>
        </w:tc>
        <w:tc>
          <w:tcPr>
            <w:tcW w:w="8080" w:type="dxa"/>
            <w:tcBorders>
              <w:top w:val="nil"/>
              <w:left w:val="nil"/>
              <w:bottom w:val="nil"/>
              <w:right w:val="nil"/>
            </w:tcBorders>
          </w:tcPr>
          <w:p w:rsidR="008367B0" w:rsidRPr="00753D0C" w:rsidRDefault="008367B0" w:rsidP="000A1D21">
            <w:pPr>
              <w:rPr>
                <w:rFonts w:asciiTheme="minorHAnsi" w:hAnsiTheme="minorHAnsi"/>
              </w:rPr>
            </w:pPr>
          </w:p>
        </w:tc>
      </w:tr>
      <w:tr w:rsidR="008367B0" w:rsidRPr="00753D0C" w:rsidTr="003F6924">
        <w:tc>
          <w:tcPr>
            <w:tcW w:w="1242" w:type="dxa"/>
            <w:tcBorders>
              <w:top w:val="nil"/>
              <w:left w:val="nil"/>
              <w:bottom w:val="nil"/>
              <w:right w:val="nil"/>
            </w:tcBorders>
          </w:tcPr>
          <w:p w:rsidR="008367B0" w:rsidRPr="00753D0C" w:rsidRDefault="008367B0" w:rsidP="000A1D21">
            <w:pPr>
              <w:rPr>
                <w:rFonts w:asciiTheme="minorHAnsi" w:hAnsiTheme="minorHAnsi"/>
              </w:rPr>
            </w:pPr>
          </w:p>
        </w:tc>
        <w:tc>
          <w:tcPr>
            <w:tcW w:w="8080" w:type="dxa"/>
            <w:tcBorders>
              <w:top w:val="nil"/>
              <w:left w:val="nil"/>
              <w:bottom w:val="nil"/>
              <w:right w:val="nil"/>
            </w:tcBorders>
          </w:tcPr>
          <w:p w:rsidR="008367B0" w:rsidRPr="00753D0C" w:rsidRDefault="008367B0" w:rsidP="000A1D21">
            <w:pPr>
              <w:rPr>
                <w:rFonts w:asciiTheme="minorHAnsi" w:hAnsiTheme="minorHAnsi"/>
              </w:rPr>
            </w:pPr>
          </w:p>
        </w:tc>
      </w:tr>
    </w:tbl>
    <w:p w:rsidR="00B74A18" w:rsidRPr="00753D0C" w:rsidRDefault="00B74A18" w:rsidP="005E1D1C">
      <w:pPr>
        <w:rPr>
          <w:rFonts w:asciiTheme="minorHAnsi" w:hAnsiTheme="minorHAnsi"/>
        </w:rPr>
      </w:pPr>
    </w:p>
    <w:p w:rsidR="00AC782D" w:rsidRDefault="00AC782D">
      <w:pPr>
        <w:rPr>
          <w:rFonts w:asciiTheme="minorHAnsi" w:hAnsiTheme="minorHAnsi"/>
          <w:b/>
          <w:u w:val="single"/>
        </w:rPr>
      </w:pPr>
      <w:r>
        <w:rPr>
          <w:rFonts w:asciiTheme="minorHAnsi" w:hAnsiTheme="minorHAnsi"/>
          <w:b/>
          <w:u w:val="single"/>
        </w:rPr>
        <w:br w:type="page"/>
      </w:r>
    </w:p>
    <w:p w:rsidR="00B74A18" w:rsidRPr="00753D0C" w:rsidRDefault="00FF3BC1" w:rsidP="005E1D1C">
      <w:pPr>
        <w:rPr>
          <w:rFonts w:asciiTheme="minorHAnsi" w:hAnsiTheme="minorHAnsi"/>
          <w:b/>
          <w:u w:val="single"/>
        </w:rPr>
      </w:pPr>
      <w:r w:rsidRPr="00753D0C">
        <w:rPr>
          <w:rFonts w:asciiTheme="minorHAnsi" w:hAnsiTheme="minorHAnsi"/>
          <w:b/>
          <w:u w:val="single"/>
        </w:rPr>
        <w:lastRenderedPageBreak/>
        <w:t>Key Stage 5 (Years 12 &amp; 13 – 6</w:t>
      </w:r>
      <w:r w:rsidRPr="00753D0C">
        <w:rPr>
          <w:rFonts w:asciiTheme="minorHAnsi" w:hAnsiTheme="minorHAnsi"/>
          <w:b/>
          <w:u w:val="single"/>
          <w:vertAlign w:val="superscript"/>
        </w:rPr>
        <w:t>th</w:t>
      </w:r>
      <w:r w:rsidRPr="00753D0C">
        <w:rPr>
          <w:rFonts w:asciiTheme="minorHAnsi" w:hAnsiTheme="minorHAnsi"/>
          <w:b/>
          <w:u w:val="single"/>
        </w:rPr>
        <w:t xml:space="preserve"> Form)</w:t>
      </w:r>
    </w:p>
    <w:p w:rsidR="00FF3BC1" w:rsidRPr="00753D0C" w:rsidRDefault="00FF3BC1" w:rsidP="005E1D1C">
      <w:pPr>
        <w:rPr>
          <w:rFonts w:asciiTheme="minorHAnsi" w:hAnsiTheme="minorHAnsi"/>
        </w:rPr>
      </w:pPr>
    </w:p>
    <w:p w:rsidR="00FD6597" w:rsidRDefault="00FF3BC1" w:rsidP="005E1D1C">
      <w:pPr>
        <w:rPr>
          <w:rFonts w:asciiTheme="minorHAnsi" w:hAnsiTheme="minorHAnsi"/>
        </w:rPr>
      </w:pPr>
      <w:r w:rsidRPr="00753D0C">
        <w:rPr>
          <w:rFonts w:asciiTheme="minorHAnsi" w:hAnsiTheme="minorHAnsi"/>
        </w:rPr>
        <w:t xml:space="preserve">In Key Stage 5, our students </w:t>
      </w:r>
      <w:r w:rsidR="00FD6597">
        <w:rPr>
          <w:rFonts w:asciiTheme="minorHAnsi" w:hAnsiTheme="minorHAnsi"/>
        </w:rPr>
        <w:t>can choose from two courses</w:t>
      </w:r>
    </w:p>
    <w:p w:rsidR="00FD6597" w:rsidRDefault="00FD6597" w:rsidP="005E1D1C">
      <w:pPr>
        <w:rPr>
          <w:rFonts w:asciiTheme="minorHAnsi" w:hAnsiTheme="minorHAnsi"/>
        </w:rPr>
      </w:pPr>
    </w:p>
    <w:p w:rsidR="00FD6597" w:rsidRDefault="00FD6597" w:rsidP="005E1D1C">
      <w:pPr>
        <w:rPr>
          <w:rFonts w:asciiTheme="minorHAnsi" w:hAnsiTheme="minorHAnsi"/>
        </w:rPr>
      </w:pPr>
      <w:r>
        <w:rPr>
          <w:rFonts w:asciiTheme="minorHAnsi" w:hAnsiTheme="minorHAnsi"/>
        </w:rPr>
        <w:t>Level 3 BTEC – Outdoor Education and Level 3 BTEC – Sport (from September 2015)</w:t>
      </w:r>
    </w:p>
    <w:p w:rsidR="00FF3BC1" w:rsidRPr="00753D0C" w:rsidRDefault="00FF3BC1" w:rsidP="005E1D1C">
      <w:pPr>
        <w:rPr>
          <w:rFonts w:asciiTheme="minorHAnsi" w:hAnsiTheme="minorHAnsi"/>
        </w:rPr>
      </w:pPr>
    </w:p>
    <w:p w:rsidR="003F6924" w:rsidRDefault="00FD6597" w:rsidP="005E1D1C">
      <w:pPr>
        <w:rPr>
          <w:rFonts w:asciiTheme="minorHAnsi" w:hAnsiTheme="minorHAnsi"/>
        </w:rPr>
      </w:pPr>
      <w:r>
        <w:rPr>
          <w:rFonts w:asciiTheme="minorHAnsi" w:hAnsiTheme="minorHAnsi"/>
        </w:rPr>
        <w:t>Sport and Outdoor Education</w:t>
      </w:r>
      <w:r w:rsidR="00FF3BC1" w:rsidRPr="00753D0C">
        <w:rPr>
          <w:rFonts w:asciiTheme="minorHAnsi" w:hAnsiTheme="minorHAnsi"/>
        </w:rPr>
        <w:t xml:space="preserve"> gives students the opportunity to study the subject at a much more advanced level.  Building on the skills lea</w:t>
      </w:r>
      <w:r>
        <w:rPr>
          <w:rFonts w:asciiTheme="minorHAnsi" w:hAnsiTheme="minorHAnsi"/>
        </w:rPr>
        <w:t>rned during Key Stages 3 and 4. Both subjects and courses provide an excellent route way from Level 2/GCSE to Level 3/</w:t>
      </w:r>
      <w:proofErr w:type="gramStart"/>
      <w:r>
        <w:rPr>
          <w:rFonts w:asciiTheme="minorHAnsi" w:hAnsiTheme="minorHAnsi"/>
        </w:rPr>
        <w:t>A</w:t>
      </w:r>
      <w:proofErr w:type="gramEnd"/>
      <w:r>
        <w:rPr>
          <w:rFonts w:asciiTheme="minorHAnsi" w:hAnsiTheme="minorHAnsi"/>
        </w:rPr>
        <w:t xml:space="preserve"> level and into work or further education and university.</w:t>
      </w:r>
    </w:p>
    <w:p w:rsidR="00FD6597" w:rsidRPr="00753D0C" w:rsidRDefault="00FD6597" w:rsidP="005E1D1C">
      <w:pPr>
        <w:rPr>
          <w:rFonts w:asciiTheme="minorHAnsi" w:hAnsiTheme="minorHAnsi"/>
        </w:rPr>
      </w:pPr>
    </w:p>
    <w:p w:rsidR="003F6924" w:rsidRPr="00753D0C" w:rsidRDefault="003F6924" w:rsidP="005E1D1C">
      <w:pPr>
        <w:rPr>
          <w:rFonts w:asciiTheme="minorHAnsi" w:hAnsiTheme="minorHAnsi"/>
        </w:rPr>
      </w:pPr>
    </w:p>
    <w:p w:rsidR="00413788" w:rsidRPr="00753D0C" w:rsidRDefault="00D8278A" w:rsidP="005E1D1C">
      <w:pPr>
        <w:rPr>
          <w:rFonts w:asciiTheme="minorHAnsi" w:hAnsiTheme="minorHAnsi"/>
          <w:b/>
          <w:u w:val="single"/>
        </w:rPr>
      </w:pPr>
      <w:r w:rsidRPr="00753D0C">
        <w:rPr>
          <w:rFonts w:asciiTheme="minorHAnsi" w:hAnsiTheme="minorHAnsi"/>
          <w:b/>
          <w:u w:val="single"/>
        </w:rPr>
        <w:t>Trips &amp; Outreach</w:t>
      </w:r>
    </w:p>
    <w:p w:rsidR="00D8278A" w:rsidRPr="00753D0C" w:rsidRDefault="00D8278A" w:rsidP="005E1D1C">
      <w:pPr>
        <w:rPr>
          <w:rFonts w:asciiTheme="minorHAnsi" w:hAnsiTheme="minorHAnsi"/>
        </w:rPr>
      </w:pPr>
    </w:p>
    <w:p w:rsidR="00D8278A" w:rsidRPr="00753D0C" w:rsidRDefault="00D8278A" w:rsidP="005E1D1C">
      <w:pPr>
        <w:rPr>
          <w:rFonts w:asciiTheme="minorHAnsi" w:hAnsiTheme="minorHAnsi"/>
        </w:rPr>
      </w:pPr>
      <w:r w:rsidRPr="00753D0C">
        <w:rPr>
          <w:rFonts w:asciiTheme="minorHAnsi" w:hAnsiTheme="minorHAnsi"/>
        </w:rPr>
        <w:t xml:space="preserve">Throughout the Key Stages, we have various opportunities for students to participate in activities both internally and externally.  Our students have opportunities to participate in workshops and events at Bournemouth University, </w:t>
      </w:r>
      <w:r w:rsidR="00FD6597">
        <w:rPr>
          <w:rFonts w:asciiTheme="minorHAnsi" w:hAnsiTheme="minorHAnsi"/>
        </w:rPr>
        <w:t>Bryanston School leadership conferences,</w:t>
      </w:r>
      <w:r w:rsidRPr="00753D0C">
        <w:rPr>
          <w:rFonts w:asciiTheme="minorHAnsi" w:hAnsiTheme="minorHAnsi"/>
        </w:rPr>
        <w:t xml:space="preserve"> as well as opportunities to visit local businesses </w:t>
      </w:r>
      <w:r w:rsidR="00FD6597">
        <w:rPr>
          <w:rFonts w:asciiTheme="minorHAnsi" w:hAnsiTheme="minorHAnsi"/>
        </w:rPr>
        <w:t xml:space="preserve">work placements </w:t>
      </w:r>
      <w:r w:rsidRPr="00753D0C">
        <w:rPr>
          <w:rFonts w:asciiTheme="minorHAnsi" w:hAnsiTheme="minorHAnsi"/>
        </w:rPr>
        <w:t xml:space="preserve">and </w:t>
      </w:r>
      <w:r w:rsidR="00FD6597">
        <w:rPr>
          <w:rFonts w:asciiTheme="minorHAnsi" w:hAnsiTheme="minorHAnsi"/>
        </w:rPr>
        <w:t>experiences of sporting and outdoor</w:t>
      </w:r>
      <w:r w:rsidRPr="00753D0C">
        <w:rPr>
          <w:rFonts w:asciiTheme="minorHAnsi" w:hAnsiTheme="minorHAnsi"/>
        </w:rPr>
        <w:t xml:space="preserve"> interest.</w:t>
      </w:r>
    </w:p>
    <w:p w:rsidR="00D8278A" w:rsidRPr="00753D0C" w:rsidRDefault="00D8278A" w:rsidP="005E1D1C">
      <w:pPr>
        <w:rPr>
          <w:rFonts w:asciiTheme="minorHAnsi" w:hAnsiTheme="minorHAnsi"/>
        </w:rPr>
      </w:pPr>
    </w:p>
    <w:p w:rsidR="00FF2047" w:rsidRDefault="00FD6597" w:rsidP="00FF2AC0">
      <w:pPr>
        <w:rPr>
          <w:rFonts w:asciiTheme="minorHAnsi" w:hAnsiTheme="minorHAnsi"/>
        </w:rPr>
      </w:pPr>
      <w:r>
        <w:rPr>
          <w:rFonts w:asciiTheme="minorHAnsi" w:hAnsiTheme="minorHAnsi"/>
        </w:rPr>
        <w:t xml:space="preserve">There is a large extra curricular and ACE programme </w:t>
      </w:r>
      <w:r w:rsidR="00C9786E">
        <w:rPr>
          <w:rFonts w:asciiTheme="minorHAnsi" w:hAnsiTheme="minorHAnsi"/>
        </w:rPr>
        <w:t xml:space="preserve">where students have the opportunity to play in sports teams like football, netball, rounders and athletics. Plus a number of additional sports and activities </w:t>
      </w:r>
      <w:r w:rsidR="003367D4">
        <w:rPr>
          <w:rFonts w:asciiTheme="minorHAnsi" w:hAnsiTheme="minorHAnsi"/>
        </w:rPr>
        <w:t xml:space="preserve">including surfing, climbing, </w:t>
      </w:r>
      <w:proofErr w:type="spellStart"/>
      <w:r w:rsidR="003367D4">
        <w:rPr>
          <w:rFonts w:asciiTheme="minorHAnsi" w:hAnsiTheme="minorHAnsi"/>
        </w:rPr>
        <w:t>dri</w:t>
      </w:r>
      <w:proofErr w:type="spellEnd"/>
      <w:r w:rsidR="003367D4">
        <w:rPr>
          <w:rFonts w:asciiTheme="minorHAnsi" w:hAnsiTheme="minorHAnsi"/>
        </w:rPr>
        <w:t xml:space="preserve"> skiing and also trips to watch matches at local sports venues.</w:t>
      </w:r>
    </w:p>
    <w:p w:rsidR="00C9786E" w:rsidRPr="00753D0C" w:rsidRDefault="00C9786E" w:rsidP="00FF2AC0">
      <w:pPr>
        <w:rPr>
          <w:rFonts w:asciiTheme="minorHAnsi" w:hAnsiTheme="minorHAnsi"/>
        </w:rPr>
      </w:pPr>
    </w:p>
    <w:p w:rsidR="00C75ACE" w:rsidRDefault="00C9786E" w:rsidP="00FF2AC0">
      <w:pPr>
        <w:rPr>
          <w:rFonts w:asciiTheme="minorHAnsi" w:hAnsiTheme="minorHAnsi"/>
        </w:rPr>
      </w:pPr>
      <w:r>
        <w:rPr>
          <w:rFonts w:asciiTheme="minorHAnsi" w:hAnsiTheme="minorHAnsi"/>
        </w:rPr>
        <w:t xml:space="preserve">Every year the school </w:t>
      </w:r>
      <w:r w:rsidR="00AC782D">
        <w:rPr>
          <w:rFonts w:asciiTheme="minorHAnsi" w:hAnsiTheme="minorHAnsi"/>
        </w:rPr>
        <w:t>runs</w:t>
      </w:r>
      <w:r>
        <w:rPr>
          <w:rFonts w:asciiTheme="minorHAnsi" w:hAnsiTheme="minorHAnsi"/>
        </w:rPr>
        <w:t xml:space="preserve"> a ski trip to Austria </w:t>
      </w:r>
      <w:r w:rsidR="00AC782D">
        <w:rPr>
          <w:rFonts w:asciiTheme="minorHAnsi" w:hAnsiTheme="minorHAnsi"/>
        </w:rPr>
        <w:t xml:space="preserve">(and </w:t>
      </w:r>
      <w:r>
        <w:rPr>
          <w:rFonts w:asciiTheme="minorHAnsi" w:hAnsiTheme="minorHAnsi"/>
        </w:rPr>
        <w:t>once to America</w:t>
      </w:r>
      <w:r w:rsidR="00AC782D">
        <w:rPr>
          <w:rFonts w:asciiTheme="minorHAnsi" w:hAnsiTheme="minorHAnsi"/>
        </w:rPr>
        <w:t>)</w:t>
      </w:r>
      <w:r>
        <w:rPr>
          <w:rFonts w:asciiTheme="minorHAnsi" w:hAnsiTheme="minorHAnsi"/>
        </w:rPr>
        <w:t xml:space="preserve"> and the opportunities for trips has increased massively with the addition of Duke of Edinburgh to the Academy curriculum, </w:t>
      </w:r>
      <w:r w:rsidR="00AC782D">
        <w:rPr>
          <w:rFonts w:asciiTheme="minorHAnsi" w:hAnsiTheme="minorHAnsi"/>
        </w:rPr>
        <w:t xml:space="preserve">which includes a </w:t>
      </w:r>
      <w:r>
        <w:rPr>
          <w:rFonts w:asciiTheme="minorHAnsi" w:hAnsiTheme="minorHAnsi"/>
        </w:rPr>
        <w:t>Pupil Premium trip and 3 Peaks</w:t>
      </w:r>
      <w:r w:rsidR="00AC782D">
        <w:rPr>
          <w:rFonts w:asciiTheme="minorHAnsi" w:hAnsiTheme="minorHAnsi"/>
        </w:rPr>
        <w:t xml:space="preserve"> Challenge</w:t>
      </w:r>
      <w:r>
        <w:rPr>
          <w:rFonts w:asciiTheme="minorHAnsi" w:hAnsiTheme="minorHAnsi"/>
        </w:rPr>
        <w:t>.</w:t>
      </w:r>
    </w:p>
    <w:p w:rsidR="00C9786E" w:rsidRDefault="00C9786E" w:rsidP="00FF2AC0">
      <w:pPr>
        <w:rPr>
          <w:rFonts w:asciiTheme="minorHAnsi" w:hAnsiTheme="minorHAnsi"/>
        </w:rPr>
      </w:pPr>
    </w:p>
    <w:p w:rsidR="00C9786E" w:rsidRDefault="00C9786E" w:rsidP="00FF2AC0">
      <w:pPr>
        <w:rPr>
          <w:rFonts w:asciiTheme="minorHAnsi" w:hAnsiTheme="minorHAnsi"/>
        </w:rPr>
      </w:pPr>
      <w:r>
        <w:rPr>
          <w:rFonts w:asciiTheme="minorHAnsi" w:hAnsiTheme="minorHAnsi"/>
        </w:rPr>
        <w:t>We work closely with local primaries to increase leadership opportunities for our students.</w:t>
      </w:r>
    </w:p>
    <w:p w:rsidR="00C9786E" w:rsidRPr="00753D0C" w:rsidRDefault="00C9786E" w:rsidP="00FF2AC0">
      <w:pPr>
        <w:rPr>
          <w:rFonts w:asciiTheme="minorHAnsi" w:hAnsiTheme="minorHAnsi"/>
        </w:rPr>
      </w:pPr>
    </w:p>
    <w:p w:rsidR="00C75ACE" w:rsidRPr="00753D0C" w:rsidRDefault="003367D4" w:rsidP="00FF2AC0">
      <w:pPr>
        <w:rPr>
          <w:rFonts w:asciiTheme="minorHAnsi" w:hAnsiTheme="minorHAnsi"/>
          <w:b/>
          <w:u w:val="single"/>
        </w:rPr>
      </w:pPr>
      <w:r>
        <w:rPr>
          <w:rFonts w:asciiTheme="minorHAnsi" w:hAnsiTheme="minorHAnsi"/>
          <w:b/>
          <w:u w:val="single"/>
        </w:rPr>
        <w:t>Where Can Sport and Outdoor Education</w:t>
      </w:r>
      <w:r w:rsidR="00C75ACE" w:rsidRPr="00753D0C">
        <w:rPr>
          <w:rFonts w:asciiTheme="minorHAnsi" w:hAnsiTheme="minorHAnsi"/>
          <w:b/>
          <w:u w:val="single"/>
        </w:rPr>
        <w:t xml:space="preserve"> Lead You?</w:t>
      </w:r>
    </w:p>
    <w:p w:rsidR="00C75ACE" w:rsidRPr="00753D0C" w:rsidRDefault="00C75ACE" w:rsidP="00FF2AC0">
      <w:pPr>
        <w:rPr>
          <w:rFonts w:asciiTheme="minorHAnsi" w:hAnsiTheme="minorHAnsi"/>
        </w:rPr>
      </w:pPr>
    </w:p>
    <w:p w:rsidR="00C75ACE" w:rsidRDefault="003367D4" w:rsidP="00FF2AC0">
      <w:pPr>
        <w:rPr>
          <w:rFonts w:asciiTheme="minorHAnsi" w:hAnsiTheme="minorHAnsi"/>
        </w:rPr>
      </w:pPr>
      <w:r>
        <w:rPr>
          <w:rFonts w:asciiTheme="minorHAnsi" w:hAnsiTheme="minorHAnsi"/>
        </w:rPr>
        <w:t>The study of Sport and Outdoor Education</w:t>
      </w:r>
      <w:r w:rsidR="00C75ACE" w:rsidRPr="00753D0C">
        <w:rPr>
          <w:rFonts w:asciiTheme="minorHAnsi" w:hAnsiTheme="minorHAnsi"/>
        </w:rPr>
        <w:t xml:space="preserve"> can lead you to a variety of paths in further education as well as </w:t>
      </w:r>
      <w:r>
        <w:rPr>
          <w:rFonts w:asciiTheme="minorHAnsi" w:hAnsiTheme="minorHAnsi"/>
        </w:rPr>
        <w:t>various job opportunities or universities.</w:t>
      </w:r>
    </w:p>
    <w:p w:rsidR="003367D4" w:rsidRPr="00753D0C" w:rsidRDefault="003367D4" w:rsidP="00FF2AC0">
      <w:pPr>
        <w:rPr>
          <w:rFonts w:asciiTheme="minorHAnsi" w:hAnsiTheme="minorHAnsi"/>
        </w:rPr>
      </w:pPr>
    </w:p>
    <w:p w:rsidR="003F6924" w:rsidRPr="00753D0C" w:rsidRDefault="00FF5228" w:rsidP="00FF2AC0">
      <w:pPr>
        <w:rPr>
          <w:rFonts w:asciiTheme="minorHAnsi" w:hAnsiTheme="minorHAnsi"/>
        </w:rPr>
      </w:pPr>
      <w:r w:rsidRPr="00753D0C">
        <w:rPr>
          <w:rFonts w:asciiTheme="minorHAnsi" w:hAnsiTheme="minorHAnsi"/>
        </w:rPr>
        <w:t xml:space="preserve">Job areas, and degree options, which involve </w:t>
      </w:r>
      <w:r w:rsidR="003367D4">
        <w:rPr>
          <w:rFonts w:asciiTheme="minorHAnsi" w:hAnsiTheme="minorHAnsi"/>
        </w:rPr>
        <w:t xml:space="preserve">an understanding of </w:t>
      </w:r>
      <w:r w:rsidRPr="00753D0C">
        <w:rPr>
          <w:rFonts w:asciiTheme="minorHAnsi" w:hAnsiTheme="minorHAnsi"/>
        </w:rPr>
        <w:t>s</w:t>
      </w:r>
      <w:r w:rsidR="003367D4">
        <w:rPr>
          <w:rFonts w:asciiTheme="minorHAnsi" w:hAnsiTheme="minorHAnsi"/>
        </w:rPr>
        <w:t xml:space="preserve">porting knowledge or experience </w:t>
      </w:r>
      <w:r w:rsidRPr="00753D0C">
        <w:rPr>
          <w:rFonts w:asciiTheme="minorHAnsi" w:hAnsiTheme="minorHAnsi"/>
        </w:rPr>
        <w:t xml:space="preserve">include working with </w:t>
      </w:r>
      <w:r w:rsidR="003367D4">
        <w:rPr>
          <w:rFonts w:asciiTheme="minorHAnsi" w:hAnsiTheme="minorHAnsi"/>
        </w:rPr>
        <w:t>children or athletes;</w:t>
      </w:r>
      <w:r w:rsidR="00EF7A40">
        <w:rPr>
          <w:rFonts w:asciiTheme="minorHAnsi" w:hAnsiTheme="minorHAnsi"/>
        </w:rPr>
        <w:t xml:space="preserve"> youth worker;</w:t>
      </w:r>
      <w:r w:rsidR="003367D4">
        <w:rPr>
          <w:rFonts w:asciiTheme="minorHAnsi" w:hAnsiTheme="minorHAnsi"/>
        </w:rPr>
        <w:t xml:space="preserve"> </w:t>
      </w:r>
      <w:r w:rsidR="0050282E">
        <w:rPr>
          <w:rFonts w:asciiTheme="minorHAnsi" w:hAnsiTheme="minorHAnsi"/>
        </w:rPr>
        <w:t>coach</w:t>
      </w:r>
      <w:r w:rsidR="00EF7A40">
        <w:rPr>
          <w:rFonts w:asciiTheme="minorHAnsi" w:hAnsiTheme="minorHAnsi"/>
        </w:rPr>
        <w:t>ing</w:t>
      </w:r>
      <w:r w:rsidR="0050282E">
        <w:rPr>
          <w:rFonts w:asciiTheme="minorHAnsi" w:hAnsiTheme="minorHAnsi"/>
        </w:rPr>
        <w:t>; instr</w:t>
      </w:r>
      <w:r w:rsidR="00EF7A40">
        <w:rPr>
          <w:rFonts w:asciiTheme="minorHAnsi" w:hAnsiTheme="minorHAnsi"/>
        </w:rPr>
        <w:t>uctor; personal trainer; sports</w:t>
      </w:r>
      <w:r w:rsidR="0050282E">
        <w:rPr>
          <w:rFonts w:asciiTheme="minorHAnsi" w:hAnsiTheme="minorHAnsi"/>
        </w:rPr>
        <w:t xml:space="preserve"> therapy; </w:t>
      </w:r>
      <w:r w:rsidR="00EF7A40">
        <w:rPr>
          <w:rFonts w:asciiTheme="minorHAnsi" w:hAnsiTheme="minorHAnsi"/>
        </w:rPr>
        <w:t xml:space="preserve">PE </w:t>
      </w:r>
      <w:r w:rsidR="0050282E">
        <w:rPr>
          <w:rFonts w:asciiTheme="minorHAnsi" w:hAnsiTheme="minorHAnsi"/>
        </w:rPr>
        <w:t>teacher; leisure centre;</w:t>
      </w:r>
      <w:r w:rsidR="00EF7A40">
        <w:rPr>
          <w:rFonts w:asciiTheme="minorHAnsi" w:hAnsiTheme="minorHAnsi"/>
        </w:rPr>
        <w:t xml:space="preserve"> armed forces; physiotherapy; refereeing; sports development; exercise science; outdoor pursuits; sports equipment and sales; firefighting; sports nutrition; stunt work; diving; close protection work; sports massage and many more…     </w:t>
      </w:r>
      <w:r w:rsidR="0050282E">
        <w:rPr>
          <w:rFonts w:asciiTheme="minorHAnsi" w:hAnsiTheme="minorHAnsi"/>
        </w:rPr>
        <w:t xml:space="preserve">   </w:t>
      </w:r>
    </w:p>
    <w:p w:rsidR="003F6924" w:rsidRPr="00753D0C" w:rsidRDefault="003F6924" w:rsidP="00FF2AC0">
      <w:pPr>
        <w:rPr>
          <w:rFonts w:asciiTheme="minorHAnsi" w:hAnsiTheme="minorHAnsi"/>
        </w:rPr>
      </w:pPr>
    </w:p>
    <w:p w:rsidR="00FF5228" w:rsidRPr="00753D0C" w:rsidRDefault="003F6924" w:rsidP="00FF2AC0">
      <w:pPr>
        <w:rPr>
          <w:rFonts w:asciiTheme="minorHAnsi" w:hAnsiTheme="minorHAnsi"/>
        </w:rPr>
      </w:pPr>
      <w:r w:rsidRPr="00753D0C">
        <w:rPr>
          <w:rFonts w:asciiTheme="minorHAnsi" w:hAnsiTheme="minorHAnsi"/>
        </w:rPr>
        <w:t>Some degrees can be studied closer to home (Bournemouth or Southampton Universities) or further afield (elsewhere in England, Wales, Scotland or Ireland), or even abroad (USA, Europe, Asia or Australia).</w:t>
      </w:r>
    </w:p>
    <w:p w:rsidR="003F6924" w:rsidRPr="00753D0C" w:rsidRDefault="003F6924" w:rsidP="00FF2AC0">
      <w:pPr>
        <w:rPr>
          <w:rFonts w:asciiTheme="minorHAnsi" w:hAnsiTheme="minorHAnsi"/>
        </w:rPr>
      </w:pPr>
    </w:p>
    <w:p w:rsidR="003F6924" w:rsidRDefault="003F6924" w:rsidP="00FF2AC0">
      <w:pPr>
        <w:rPr>
          <w:rFonts w:asciiTheme="minorHAnsi" w:hAnsiTheme="minorHAnsi"/>
        </w:rPr>
      </w:pPr>
      <w:r w:rsidRPr="00753D0C">
        <w:rPr>
          <w:rFonts w:asciiTheme="minorHAnsi" w:hAnsiTheme="minorHAnsi"/>
        </w:rPr>
        <w:t xml:space="preserve">Whether studying for, or </w:t>
      </w:r>
      <w:r w:rsidR="003367D4">
        <w:rPr>
          <w:rFonts w:asciiTheme="minorHAnsi" w:hAnsiTheme="minorHAnsi"/>
        </w:rPr>
        <w:t>working in, the field of Sport and Outdoor Education</w:t>
      </w:r>
      <w:r w:rsidRPr="00753D0C">
        <w:rPr>
          <w:rFonts w:asciiTheme="minorHAnsi" w:hAnsiTheme="minorHAnsi"/>
        </w:rPr>
        <w:t xml:space="preserve"> you can be sure that it can give you opportunities to see </w:t>
      </w:r>
      <w:r w:rsidR="003367D4">
        <w:rPr>
          <w:rFonts w:asciiTheme="minorHAnsi" w:hAnsiTheme="minorHAnsi"/>
        </w:rPr>
        <w:t xml:space="preserve">the world and a </w:t>
      </w:r>
      <w:r w:rsidR="00AC782D">
        <w:rPr>
          <w:rFonts w:asciiTheme="minorHAnsi" w:hAnsiTheme="minorHAnsi"/>
        </w:rPr>
        <w:t>worthwhile</w:t>
      </w:r>
      <w:r w:rsidR="003367D4">
        <w:rPr>
          <w:rFonts w:asciiTheme="minorHAnsi" w:hAnsiTheme="minorHAnsi"/>
        </w:rPr>
        <w:t xml:space="preserve"> career!</w:t>
      </w:r>
    </w:p>
    <w:p w:rsidR="00AC782D" w:rsidRDefault="00AC782D" w:rsidP="00FF2AC0">
      <w:pPr>
        <w:rPr>
          <w:rFonts w:asciiTheme="minorHAnsi" w:hAnsiTheme="minorHAnsi"/>
        </w:rPr>
      </w:pPr>
    </w:p>
    <w:p w:rsidR="00AC782D" w:rsidRPr="00753D0C" w:rsidRDefault="00AC782D" w:rsidP="00FF2AC0">
      <w:pPr>
        <w:rPr>
          <w:rFonts w:asciiTheme="minorHAnsi" w:hAnsiTheme="minorHAnsi"/>
        </w:rPr>
      </w:pPr>
      <w:r>
        <w:rPr>
          <w:rFonts w:asciiTheme="minorHAnsi" w:hAnsiTheme="minorHAnsi"/>
        </w:rPr>
        <w:t xml:space="preserve">Please email the Subject Leader </w:t>
      </w:r>
      <w:hyperlink r:id="rId7" w:history="1">
        <w:r w:rsidRPr="004E0145">
          <w:rPr>
            <w:rStyle w:val="Hyperlink"/>
            <w:rFonts w:asciiTheme="minorHAnsi" w:hAnsiTheme="minorHAnsi"/>
          </w:rPr>
          <w:t>mike.child@thebourneacademy.com</w:t>
        </w:r>
      </w:hyperlink>
      <w:r>
        <w:rPr>
          <w:rFonts w:asciiTheme="minorHAnsi" w:hAnsiTheme="minorHAnsi"/>
        </w:rPr>
        <w:t xml:space="preserve"> if you have any questions about the curriculum or about your child’s progress during the year.</w:t>
      </w:r>
      <w:bookmarkStart w:id="0" w:name="_GoBack"/>
      <w:bookmarkEnd w:id="0"/>
    </w:p>
    <w:sectPr w:rsidR="00AC782D" w:rsidRPr="00753D0C" w:rsidSect="003F6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10E0"/>
    <w:multiLevelType w:val="hybridMultilevel"/>
    <w:tmpl w:val="35ECE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1C"/>
    <w:rsid w:val="000241CB"/>
    <w:rsid w:val="000A1D21"/>
    <w:rsid w:val="000F1AFB"/>
    <w:rsid w:val="002757C5"/>
    <w:rsid w:val="0029569B"/>
    <w:rsid w:val="003367D4"/>
    <w:rsid w:val="003B04DF"/>
    <w:rsid w:val="003F6924"/>
    <w:rsid w:val="00413788"/>
    <w:rsid w:val="004746DE"/>
    <w:rsid w:val="004B3C42"/>
    <w:rsid w:val="004B3ED8"/>
    <w:rsid w:val="0050282E"/>
    <w:rsid w:val="005C5AF7"/>
    <w:rsid w:val="005E1D1C"/>
    <w:rsid w:val="006406F6"/>
    <w:rsid w:val="00730E84"/>
    <w:rsid w:val="00753D0C"/>
    <w:rsid w:val="008367B0"/>
    <w:rsid w:val="008C711E"/>
    <w:rsid w:val="009E7684"/>
    <w:rsid w:val="009F5DFB"/>
    <w:rsid w:val="00AC782D"/>
    <w:rsid w:val="00B10FB5"/>
    <w:rsid w:val="00B37813"/>
    <w:rsid w:val="00B74A18"/>
    <w:rsid w:val="00C75ACE"/>
    <w:rsid w:val="00C9786E"/>
    <w:rsid w:val="00D8278A"/>
    <w:rsid w:val="00EF221D"/>
    <w:rsid w:val="00EF7A40"/>
    <w:rsid w:val="00F31F93"/>
    <w:rsid w:val="00FB13CE"/>
    <w:rsid w:val="00FD6597"/>
    <w:rsid w:val="00FE055F"/>
    <w:rsid w:val="00FF2047"/>
    <w:rsid w:val="00FF2AC0"/>
    <w:rsid w:val="00FF3BC1"/>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1C"/>
    <w:pPr>
      <w:ind w:left="720"/>
    </w:pPr>
  </w:style>
  <w:style w:type="table" w:styleId="TableGrid">
    <w:name w:val="Table Grid"/>
    <w:basedOn w:val="TableNormal"/>
    <w:uiPriority w:val="59"/>
    <w:rsid w:val="004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ke.child@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 Jarrett</dc:creator>
  <cp:lastModifiedBy>Della Dawson</cp:lastModifiedBy>
  <cp:revision>10</cp:revision>
  <cp:lastPrinted>2015-01-06T16:19:00Z</cp:lastPrinted>
  <dcterms:created xsi:type="dcterms:W3CDTF">2015-01-06T16:58:00Z</dcterms:created>
  <dcterms:modified xsi:type="dcterms:W3CDTF">2015-01-09T13:33:00Z</dcterms:modified>
</cp:coreProperties>
</file>