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034" w:rsidRDefault="00C31034">
      <w:bookmarkStart w:id="0" w:name="_GoBack"/>
      <w:bookmarkEnd w:id="0"/>
    </w:p>
    <w:p w:rsidR="00C31034" w:rsidRDefault="006727BB">
      <w:r>
        <w:rPr>
          <w:noProof/>
          <w:lang w:eastAsia="en-GB"/>
        </w:rPr>
        <mc:AlternateContent>
          <mc:Choice Requires="wps">
            <w:drawing>
              <wp:anchor distT="0" distB="0" distL="114300" distR="114300" simplePos="0" relativeHeight="251683840" behindDoc="0" locked="1" layoutInCell="1" allowOverlap="1">
                <wp:simplePos x="0" y="0"/>
                <wp:positionH relativeFrom="page">
                  <wp:align>left</wp:align>
                </wp:positionH>
                <wp:positionV relativeFrom="page">
                  <wp:align>bottom</wp:align>
                </wp:positionV>
                <wp:extent cx="6217285" cy="518160"/>
                <wp:effectExtent l="0" t="1270" r="2540" b="4445"/>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518160"/>
                        </a:xfrm>
                        <a:prstGeom prst="rect">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0;margin-top:0;width:489.55pt;height:40.8pt;z-index:251683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UngIAADoFAAAOAAAAZHJzL2Uyb0RvYy54bWysVNuO0zAQfUfiHyy/d3NRekm06WovFCEt&#10;sGLhA1zbaSx8w3abLiv+nbHTli68IMSLk5mxZ86cOfbl1V5JtOPOC6NbXFzkGHFNDRN60+Ivn1eT&#10;BUY+EM2INJq3+Il7fLV8/epysA0vTW8k4w5BEu2bwba4D8E2WeZpzxXxF8ZyDcHOOEUCmG6TMUcG&#10;yK5kVub5LBuMY9YZyr0H790YxMuUv+s4DR+7zvOAZIsBW0irS+s6rtnykjQbR2wv6AEG+QcUiggN&#10;RU+p7kggaOvEH6mUoM5404ULalRmuk5QnnqAbor8t24ee2J56gXI8fZEk/9/aemH3YNDgsHsgB5N&#10;FMzoE7BG9EZyVJaRoMH6BvY92gcXW/T23tCvHmlz28M2fu2cGXpOGMAq4v7sxYFoeDiK1sN7wyA9&#10;2QaTuNp3TsWEwALap5E8nUbC9wFRcM7KYl4uphhRiE2LRTFLM8tIczxtnQ9vuVEo/rTYAfiUnezu&#10;fYhoSHPcktAbKdhKSJmMKDN+Kx3aERAIoZTrUKTjcqsA7uifT/P8IBVwg6BG9xFJEmvMkor58wJS&#10;xzLaxIIjltED7QG6GIuNJqE810VZ5TdlPVnNFvNJtaqmk3qeLyZ5Ud/Us7yqq7vVj4itqJpeMMb1&#10;vdD8KNqi+jtRHK7PKLckWzS0uJxW0GGi5By+d5v1iR3g4EADUPqiSyUCXGIpVIsXp02kiZp4oxn0&#10;TZpAhBz/s5f4E2dAwvGbaEkKiqIZxbc27AkE5AzMF1QKzw389MZ9x2iAq9ti/21LHMdIvtMgwrqo&#10;qnjXk1FN5yUY7jyyPo8QTSFVi2lwGI3GbRhfiK11YtNDrVES2lyDdDuRVBVlPeIC5NGAC5p6ODwm&#10;8QU4t9OuX0/e8icAAAD//wMAUEsDBBQABgAIAAAAIQA9T7Ug3gAAAAQBAAAPAAAAZHJzL2Rvd25y&#10;ZXYueG1sTI9BS8NAEIXvQv/DMgUvpd1EpLYxm9IKvQiCjdZeN9lpEpqdDbvbJPrrXb3oZeDxHu99&#10;k25G3bIerWsMCYgXETCk0qiGKgHvb/v5CpjzkpRsDaGAT3SwySY3qUyUGeiAfe4rFkrIJVJA7X2X&#10;cO7KGrV0C9MhBe9srJY+SFtxZeUQynXL76JoybVsKCzUssOnGstLftUCXvth3O9e8ot9vi9mu48T&#10;no5fMyFup+P2EZjH0f+F4Qc/oEMWmApzJeVYKyA84n9v8NYP6xhYIWAVL4FnKf8Pn30DAAD//wMA&#10;UEsBAi0AFAAGAAgAAAAhALaDOJL+AAAA4QEAABMAAAAAAAAAAAAAAAAAAAAAAFtDb250ZW50X1R5&#10;cGVzXS54bWxQSwECLQAUAAYACAAAACEAOP0h/9YAAACUAQAACwAAAAAAAAAAAAAAAAAvAQAAX3Jl&#10;bHMvLnJlbHNQSwECLQAUAAYACAAAACEA+pDv1J4CAAA6BQAADgAAAAAAAAAAAAAAAAAuAgAAZHJz&#10;L2Uyb0RvYy54bWxQSwECLQAUAAYACAAAACEAPU+1IN4AAAAEAQAADwAAAAAAAAAAAAAAAAD4BAAA&#10;ZHJzL2Rvd25yZXYueG1sUEsFBgAAAAAEAAQA8wAAAAMGAAAAAA==&#10;" fillcolor="#365f91 [2404]" stroked="f" strokeweight="2pt">
                <w10:wrap anchorx="page" anchory="page"/>
                <w10:anchorlock/>
              </v:rect>
            </w:pict>
          </mc:Fallback>
        </mc:AlternateContent>
      </w:r>
      <w:r>
        <w:rPr>
          <w:noProof/>
          <w:lang w:eastAsia="en-GB"/>
        </w:rPr>
        <mc:AlternateContent>
          <mc:Choice Requires="wps">
            <w:drawing>
              <wp:anchor distT="0" distB="0" distL="114300" distR="114300" simplePos="0" relativeHeight="251681792" behindDoc="0" locked="1" layoutInCell="1" allowOverlap="1">
                <wp:simplePos x="0" y="0"/>
                <wp:positionH relativeFrom="column">
                  <wp:posOffset>1513840</wp:posOffset>
                </wp:positionH>
                <wp:positionV relativeFrom="page">
                  <wp:posOffset>7985760</wp:posOffset>
                </wp:positionV>
                <wp:extent cx="4805680" cy="304800"/>
                <wp:effectExtent l="0" t="0" r="1397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304800"/>
                        </a:xfrm>
                        <a:prstGeom prst="rect">
                          <a:avLst/>
                        </a:prstGeom>
                        <a:noFill/>
                        <a:ln w="9525">
                          <a:noFill/>
                          <a:miter lim="800000"/>
                          <a:headEnd/>
                          <a:tailEnd/>
                        </a:ln>
                      </wps:spPr>
                      <wps:txbx>
                        <w:txbxContent>
                          <w:p w:rsidR="00030F73" w:rsidRPr="00D04902" w:rsidRDefault="00030F73" w:rsidP="00C31034">
                            <w:pPr>
                              <w:rPr>
                                <w:rFonts w:ascii="Arial" w:hAnsi="Arial" w:cs="Arial"/>
                                <w:color w:val="FFFFFF" w:themeColor="background1"/>
                                <w:sz w:val="28"/>
                                <w:szCs w:val="28"/>
                              </w:rPr>
                            </w:pPr>
                            <w:r>
                              <w:rPr>
                                <w:rFonts w:ascii="Arial" w:hAnsi="Arial" w:cs="Arial"/>
                                <w:color w:val="FFFFFF" w:themeColor="background1"/>
                                <w:sz w:val="28"/>
                                <w:szCs w:val="28"/>
                              </w:rPr>
                              <w:t>Capita Education Resourcing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9.2pt;margin-top:628.8pt;width:378.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nm/wEAAOMDAAAOAAAAZHJzL2Uyb0RvYy54bWysU1Fv0zAQfkfiP1h+p0kLnUrUdBobQ0hj&#10;IG38gKvjNBa2z9huk/LrOTtNV8EbIg/W2Xf33X13X9bXg9HsIH1QaGs+n5WcSSuwUXZX8+/P929W&#10;nIUItgGNVtb8KAO/3rx+te5dJRfYoW6kZwRiQ9W7mncxuqooguikgTBDJy05W/QGIl39rmg89IRu&#10;dLEoy6uiR984j0KGQK93o5NvMn7bShG/tm2QkemaU28xnz6f23QWmzVUOw+uU+LUBvxDFwaUpaJn&#10;qDuIwPZe/QVllPAYsI0zgabAtlVCZg7EZl7+weapAyczFxpOcOcxhf8HKx4P3zxTTc0Xc84sGNrR&#10;sxwi+4ADW6Tx9C5UFPXkKC4O9ExrzlSDe0DxIzCLtx3YnbzxHvtOQkPtzVNmcZE64oQEsu2/YENl&#10;YB8xAw2tN2l2NA1G6LSm43k1qRVBj+9W5fJqRS5BvrclXfPuCqimbOdD/CTRsGTU3NPqMzocHkJM&#10;3UA1haRiFu+V1nn92rK+5u+Xi2VOuPAYFUmdWpmaU0H6Rr0kkh9tk5MjKD3aVEDbE+tEdKQch+1A&#10;gWkUW2yOxN/jqEL6a8jo0P/irCcF1jz83IOXnOnPlmaY5DoZfjK2kwFWUGrNI2ejeRuzrEduNzTb&#10;VmXaL5VPvZGS8jROqk9SvbznqJd/c/MbAAD//wMAUEsDBBQABgAIAAAAIQDNsu3b4gAAAA0BAAAP&#10;AAAAZHJzL2Rvd25yZXYueG1sTI/BTsMwDIbvSLxDZCRuLF1Hy9o1nSYEJyS0rhw4pk3WRmuc0mRb&#10;eXvMCY72/+n352I724Fd9OSNQwHLRQRMY+uUwU7AR/36sAbmg0QlB4dawLf2sC1vbwqZK3fFSl8O&#10;oWNUgj6XAvoQxpxz3/baSr9wo0bKjm6yMtA4dVxN8krlduBxFKXcSoN0oZejfu51ezqcrYDdJ1Yv&#10;5uu92VfHytR1FuFbehLi/m7ebYAFPYc/GH71SR1KcmrcGZVng4B4tX4klII4eUqBEZJlSQysodUq&#10;SlLgZcH/f1H+AAAA//8DAFBLAQItABQABgAIAAAAIQC2gziS/gAAAOEBAAATAAAAAAAAAAAAAAAA&#10;AAAAAABbQ29udGVudF9UeXBlc10ueG1sUEsBAi0AFAAGAAgAAAAhADj9If/WAAAAlAEAAAsAAAAA&#10;AAAAAAAAAAAALwEAAF9yZWxzLy5yZWxzUEsBAi0AFAAGAAgAAAAhANci6eb/AQAA4wMAAA4AAAAA&#10;AAAAAAAAAAAALgIAAGRycy9lMm9Eb2MueG1sUEsBAi0AFAAGAAgAAAAhAM2y7dviAAAADQEAAA8A&#10;AAAAAAAAAAAAAAAAWQQAAGRycy9kb3ducmV2LnhtbFBLBQYAAAAABAAEAPMAAABoBQAAAAA=&#10;" filled="f" stroked="f">
                <v:textbox inset="0,0,0,0">
                  <w:txbxContent>
                    <w:p w:rsidR="00030F73" w:rsidRPr="00D04902" w:rsidRDefault="00030F73" w:rsidP="00C31034">
                      <w:pPr>
                        <w:rPr>
                          <w:rFonts w:ascii="Arial" w:hAnsi="Arial" w:cs="Arial"/>
                          <w:color w:val="FFFFFF" w:themeColor="background1"/>
                          <w:sz w:val="28"/>
                          <w:szCs w:val="28"/>
                        </w:rPr>
                      </w:pPr>
                      <w:r>
                        <w:rPr>
                          <w:rFonts w:ascii="Arial" w:hAnsi="Arial" w:cs="Arial"/>
                          <w:color w:val="FFFFFF" w:themeColor="background1"/>
                          <w:sz w:val="28"/>
                          <w:szCs w:val="28"/>
                        </w:rPr>
                        <w:t>Capita Education Resourcing</w:t>
                      </w:r>
                    </w:p>
                  </w:txbxContent>
                </v:textbox>
                <w10:wrap anchory="page"/>
                <w10:anchorlock/>
              </v:shape>
            </w:pict>
          </mc:Fallback>
        </mc:AlternateContent>
      </w:r>
      <w:r>
        <w:rPr>
          <w:noProof/>
          <w:lang w:eastAsia="en-GB"/>
        </w:rPr>
        <mc:AlternateContent>
          <mc:Choice Requires="wps">
            <w:drawing>
              <wp:anchor distT="0" distB="0" distL="114300" distR="114300" simplePos="0" relativeHeight="251658238" behindDoc="0" locked="1" layoutInCell="1" allowOverlap="1">
                <wp:simplePos x="0" y="0"/>
                <wp:positionH relativeFrom="column">
                  <wp:posOffset>1249680</wp:posOffset>
                </wp:positionH>
                <wp:positionV relativeFrom="page">
                  <wp:posOffset>6360160</wp:posOffset>
                </wp:positionV>
                <wp:extent cx="5586730" cy="205867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2058670"/>
                        </a:xfrm>
                        <a:prstGeom prst="rect">
                          <a:avLst/>
                        </a:prstGeom>
                        <a:solidFill>
                          <a:srgbClr val="005B8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98.4pt;margin-top:500.8pt;width:439.9pt;height:162.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6DZAIAAM0EAAAOAAAAZHJzL2Uyb0RvYy54bWysVMFu2zAMvQ/YPwi6r3aypOuMJkXWosOA&#10;oC3WDj0zsmQbk0RNUuJ0Xz9Kdtqs22nYRRBFmnx8fPT5xd5otpM+dGgXfHJSciatwLqzzYJ/e7h+&#10;d8ZZiGBr0Gjlgj/JwC+Wb9+c966SU2xR19IzSmJD1bsFb2N0VVEE0UoD4QSdtORU6A1EMn1T1B56&#10;ym50MS3L06JHXzuPQoZAr1eDky9zfqWkiLdKBRmZXnDCFvPp87lJZ7E8h6rx4NpOjDDgH1AY6CwV&#10;fU51BRHY1nd/pDKd8BhQxROBpkClOiFzD9TNpHzVzX0LTuZeiJzgnmkK/y+tuNndedbVNDualAVD&#10;M/pKrIFttGT0RgT1LlQUd+/ufGoxuDWK74EcxW+eZIQxZq+8SbHUINtntp+e2Zb7yAQ9zudnpx/e&#10;01AE+aZlsvI8CqgOnzsf4meJhqXLgnsCllmG3TrEBACqQ0hGhrqrrzuts+GbzaX2bAdp9OX809k0&#10;NUOfhOMwbVlP5eezMiEBkqDSEOlqHJESbMMZ6Ia0LaLPtS2mCpRpqH0FoR1q5LRjCW2TX2YBjlBf&#10;6Em3DdZPRLzHQZHBieuOelxDiHfgSYKEhtYq3tKhNBJEHG+cteh//u09xZMyyMtZT5Im+D+24CVn&#10;+oslzXyczGZpB7Ixm3+YkuGPPZtjj92aSyTqJrTATuRrio/6cFUezSNt3ypVJRdYQbUHokbjMg6r&#10;Rvsr5GqVw0j3DuLa3juRkh94fNg/gnfjoCNp5AYP8ofq1byH2PSlxdU2ouqyGF54HaVJO5MHPu53&#10;WspjO0e9/IWWvwAAAP//AwBQSwMEFAAGAAgAAAAhAMmjs1XgAAAADgEAAA8AAABkcnMvZG93bnJl&#10;di54bWxMj8FOwzAQRO9I/IO1SNyo7VaYEuJUgKi4UVFAgpsTmzhqvI5itw1/z/YEtxntaPZNuZpC&#10;zw5uTF1EDXImgDlsou2w1fD+tr5aAkvZoDV9RKfhxyVYVednpSlsPOKrO2xzy6gEU2E0+JyHgvPU&#10;eBdMmsXBId2+4xhMJju23I7mSOWh53MhFA+mQ/rgzeAevWt2233QsJ4+n17yw0591H4h/aaTX+2z&#10;1PryYrq/A5bdlP/CcMIndKiIqY57tIn15G8VoWcSQkgF7BQRN4pUTWoxv14Cr0r+f0b1CwAA//8D&#10;AFBLAQItABQABgAIAAAAIQC2gziS/gAAAOEBAAATAAAAAAAAAAAAAAAAAAAAAABbQ29udGVudF9U&#10;eXBlc10ueG1sUEsBAi0AFAAGAAgAAAAhADj9If/WAAAAlAEAAAsAAAAAAAAAAAAAAAAALwEAAF9y&#10;ZWxzLy5yZWxzUEsBAi0AFAAGAAgAAAAhALI6/oNkAgAAzQQAAA4AAAAAAAAAAAAAAAAALgIAAGRy&#10;cy9lMm9Eb2MueG1sUEsBAi0AFAAGAAgAAAAhAMmjs1XgAAAADgEAAA8AAAAAAAAAAAAAAAAAvgQA&#10;AGRycy9kb3ducmV2LnhtbFBLBQYAAAAABAAEAPMAAADLBQAAAAA=&#10;" fillcolor="#005b82" stroked="f" strokeweight="2pt">
                <v:path arrowok="t"/>
                <w10:wrap anchory="page"/>
                <w10:anchorlock/>
              </v:rect>
            </w:pict>
          </mc:Fallback>
        </mc:AlternateContent>
      </w:r>
      <w:r>
        <w:rPr>
          <w:noProof/>
          <w:lang w:eastAsia="en-GB"/>
        </w:rPr>
        <mc:AlternateContent>
          <mc:Choice Requires="wps">
            <w:drawing>
              <wp:anchor distT="0" distB="0" distL="114300" distR="114300" simplePos="0" relativeHeight="251673600" behindDoc="1" locked="1" layoutInCell="1" allowOverlap="1">
                <wp:simplePos x="0" y="0"/>
                <wp:positionH relativeFrom="page">
                  <wp:posOffset>-60960</wp:posOffset>
                </wp:positionH>
                <wp:positionV relativeFrom="page">
                  <wp:posOffset>6847840</wp:posOffset>
                </wp:positionV>
                <wp:extent cx="2225040" cy="777240"/>
                <wp:effectExtent l="0" t="0" r="381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777240"/>
                        </a:xfrm>
                        <a:prstGeom prst="rect">
                          <a:avLst/>
                        </a:prstGeom>
                        <a:solidFill>
                          <a:srgbClr val="9CA2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8pt;margin-top:539.2pt;width:175.2pt;height:6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B7YgIAAMwEAAAOAAAAZHJzL2Uyb0RvYy54bWysVE1v2zAMvQ/YfxB0X50Y6bIYTYogQYYB&#10;QVssHXpmZPkDk0RNUuJ0v36U7LRZt9Owi0CKNPn49Oib25NW7Cidb9HM+fhqxJk0AsvW1HP+7XHz&#10;4RNnPoApQaGRc/4sPb9dvH9309lC5tigKqVjVMT4orNz3oRgiyzzopEa/BVaaShYodMQyHV1Vjro&#10;qLpWWT4afcw6dKV1KKT3dLvug3yR6leVFOG+qrwMTM05YQvpdOncxzNb3EBRO7BNKwYY8A8oNLSG&#10;mr6UWkMAdnDtH6V0Kxx6rMKVQJ1hVbVCphlomvHozTS7BqxMsxA53r7Q5P9fWXF3fHCsLentppwZ&#10;0PRGX4k1MLWSjO6IoM76gvJ29sHFEb3dovjuKZD9FomOH3JOldMxlwZkp8T28wvb8hSYoMs8z69H&#10;E3oUQbHpdJqTHYtCcf7aOh8+S9QsGnPuCFciGY5bH/rUc0oChqotN61SyXH1fqUcOwK9/Gy1zGez&#10;obq/TFOGdQTlejKKQIAUWCkIZGpLnHhTcwaqJmmL4FJvg7EDNYci9l6Db/oeqezQQpkYl0l/A9RX&#10;dqK1x/KZeHfYC9JbsWmp2hZ8eABHCiQ0tFXhno5KIUHEweKsQffzb/cxn4RBUc46UjTB/3EAJzlT&#10;XwxJZjaeRLZDcibX05wcdxnZX0bMQa+QqBvT/lqRzJgf1NmsHOonWr5l7EohMIJ690QNzir0m0br&#10;K+RymdJI9hbC1uysiMXPPD6ensDZ4aEDSeQOz+qH4s1797nxS4PLQ8CqTWJ45XVQJq1MktOw3nEn&#10;L/2U9foTWvwCAAD//wMAUEsDBBQABgAIAAAAIQDAVVZw4AAAAAwBAAAPAAAAZHJzL2Rvd25yZXYu&#10;eG1sTI89T8MwEIZ3JP6DdUhsrQ2NkpDGqVAlxIbUFoZubnyNo8Z2FLut6a/nmGC89x69H/Uq2YFd&#10;cAq9dxKe5gIYutbr3nUSPndvsxJYiMppNXiHEr4xwKq5v6tVpf3VbfCyjR0jExcqJcHEOFach9ag&#10;VWHuR3T0O/rJqkjn1HE9qSuZ24E/C5Fzq3pHCUaNuDbYnrZnKyE7Fu/r/T5timExfqX8Zj5uuyTl&#10;40N6XQKLmOIfDL/1qTo01Ongz04HNkiYveREki6KMgNGxCITNOZAEiWXwJua/x/R/AAAAP//AwBQ&#10;SwECLQAUAAYACAAAACEAtoM4kv4AAADhAQAAEwAAAAAAAAAAAAAAAAAAAAAAW0NvbnRlbnRfVHlw&#10;ZXNdLnhtbFBLAQItABQABgAIAAAAIQA4/SH/1gAAAJQBAAALAAAAAAAAAAAAAAAAAC8BAABfcmVs&#10;cy8ucmVsc1BLAQItABQABgAIAAAAIQCEtjB7YgIAAMwEAAAOAAAAAAAAAAAAAAAAAC4CAABkcnMv&#10;ZTJvRG9jLnhtbFBLAQItABQABgAIAAAAIQDAVVZw4AAAAAwBAAAPAAAAAAAAAAAAAAAAALwEAABk&#10;cnMvZG93bnJldi54bWxQSwUGAAAAAAQABADzAAAAyQUAAAAA&#10;" fillcolor="#9ca299" stroked="f" strokeweight="2pt">
                <v:path arrowok="t"/>
                <w10:wrap anchorx="page" anchory="page"/>
                <w10:anchorlock/>
              </v:rect>
            </w:pict>
          </mc:Fallback>
        </mc:AlternateContent>
      </w:r>
      <w:r w:rsidR="00C31034">
        <w:rPr>
          <w:noProof/>
          <w:lang w:eastAsia="en-GB"/>
        </w:rPr>
        <w:drawing>
          <wp:anchor distT="0" distB="0" distL="114300" distR="114300" simplePos="0" relativeHeight="251671552" behindDoc="0" locked="1" layoutInCell="1" allowOverlap="1">
            <wp:simplePos x="0" y="0"/>
            <wp:positionH relativeFrom="page">
              <wp:posOffset>447040</wp:posOffset>
            </wp:positionH>
            <wp:positionV relativeFrom="page">
              <wp:posOffset>2814320</wp:posOffset>
            </wp:positionV>
            <wp:extent cx="6738620" cy="4488815"/>
            <wp:effectExtent l="0" t="0" r="508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8030670_XXXLarg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8620" cy="4488815"/>
                    </a:xfrm>
                    <a:prstGeom prst="rect">
                      <a:avLst/>
                    </a:prstGeom>
                  </pic:spPr>
                </pic:pic>
              </a:graphicData>
            </a:graphic>
          </wp:anchor>
        </w:drawing>
      </w:r>
      <w:r w:rsidR="00C31034">
        <w:br w:type="page"/>
      </w:r>
      <w:r>
        <w:rPr>
          <w:noProof/>
          <w:lang w:eastAsia="en-GB"/>
        </w:rPr>
        <mc:AlternateContent>
          <mc:Choice Requires="wps">
            <w:drawing>
              <wp:anchor distT="0" distB="0" distL="114300" distR="114300" simplePos="0" relativeHeight="251679744" behindDoc="0" locked="1" layoutInCell="1" allowOverlap="1">
                <wp:simplePos x="0" y="0"/>
                <wp:positionH relativeFrom="column">
                  <wp:posOffset>1503680</wp:posOffset>
                </wp:positionH>
                <wp:positionV relativeFrom="page">
                  <wp:posOffset>7487920</wp:posOffset>
                </wp:positionV>
                <wp:extent cx="4805680" cy="477520"/>
                <wp:effectExtent l="0" t="0" r="139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477520"/>
                        </a:xfrm>
                        <a:prstGeom prst="rect">
                          <a:avLst/>
                        </a:prstGeom>
                        <a:noFill/>
                        <a:ln w="9525">
                          <a:noFill/>
                          <a:miter lim="800000"/>
                          <a:headEnd/>
                          <a:tailEnd/>
                        </a:ln>
                      </wps:spPr>
                      <wps:txbx>
                        <w:txbxContent>
                          <w:p w:rsidR="00030F73" w:rsidRPr="00D04902" w:rsidRDefault="00030F73" w:rsidP="00C31034">
                            <w:pPr>
                              <w:rPr>
                                <w:rFonts w:ascii="Arial" w:hAnsi="Arial" w:cs="Arial"/>
                                <w:color w:val="FFFFFF" w:themeColor="background1"/>
                                <w:sz w:val="56"/>
                                <w:szCs w:val="56"/>
                              </w:rPr>
                            </w:pPr>
                            <w:r>
                              <w:rPr>
                                <w:rFonts w:ascii="Arial" w:hAnsi="Arial" w:cs="Arial"/>
                                <w:color w:val="FFFFFF" w:themeColor="background1"/>
                                <w:sz w:val="56"/>
                                <w:szCs w:val="56"/>
                              </w:rPr>
                              <w:t>Learning and Development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8.4pt;margin-top:589.6pt;width:378.4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c5AgIAAOkDAAAOAAAAZHJzL2Uyb0RvYy54bWysU8Fu2zAMvQ/YPwi6L3aCps2MOEXXrsOA&#10;rhvQ7gMYWY6FSaImKbGzrx8lJ2mw3or5INAi+cj3SC2vB6PZTvqg0NZ8Oik5k1Zgo+ym5j+f7z8s&#10;OAsRbAMaraz5XgZ+vXr/btm7Ss6wQ91IzwjEhqp3Ne9idFVRBNFJA2GCTlpytugNRPr1m6Lx0BO6&#10;0cWsLC+LHn3jPAoZAt3ejU6+yvhtK0X83rZBRqZrTr3FfPp8rtNZrJZQbTy4TolDG/CGLgwoS0VP&#10;UHcQgW29egVllPAYsI0TgabAtlVCZg7EZlr+w+apAyczFxInuJNM4f/BisfdD89UU/OPnFkwNKJn&#10;OUT2CQc2S+r0LlQU9OQoLA50TVPOTIN7QPErMIu3HdiNvPEe+05CQ91NU2ZxljrihASy7r9hQ2Vg&#10;GzEDDa03SToSgxE6TWl/mkxqRdDlxaKcXy7IJch3cXU1n+XRFVAds50P8YtEw5JRc0+Tz+iwewgx&#10;dQPVMSQVs3ivtM7T15b1RH8+m+eEM49RkZZTK1PzRZm+cV0Syc+2yckRlB5tKqDtgXUiOlKOw3rI&#10;8mZJkiJrbPYkg8dxF+ntkNGh/8NZT3tY8/B7C15ypr9akjIt7dHwR2N9NMAKSq155Gw0b2Ne7pHi&#10;DUncqsz+pfKhRdqnLMph99PCnv/nqJcXuvoLAAD//wMAUEsDBBQABgAIAAAAIQBDFGgi4gAAAA0B&#10;AAAPAAAAZHJzL2Rvd25yZXYueG1sTI9BT4NAEIXvJv6HzZh4s0tpRUGWpjF6MjGlePC4sFMgZWeR&#10;3bb47x1PenzzXt77Jt/MdhBnnHzvSMFyEYFAapzpqVXwUb3ePYLwQZPRgyNU8I0eNsX1Va4z4y5U&#10;4nkfWsEl5DOtoAthzKT0TYdW+4Ubkdg7uMnqwHJqpZn0hcvtIOMoSqTVPfFCp0d87rA57k9WwfaT&#10;ypf+673elYeyr6o0orfkqNTtzbx9AhFwDn9h+MVndCiYqXYnMl4MCuJVwuiBjeVDGoPgSJquEhA1&#10;n+L79Rpkkcv/XxQ/AAAA//8DAFBLAQItABQABgAIAAAAIQC2gziS/gAAAOEBAAATAAAAAAAAAAAA&#10;AAAAAAAAAABbQ29udGVudF9UeXBlc10ueG1sUEsBAi0AFAAGAAgAAAAhADj9If/WAAAAlAEAAAsA&#10;AAAAAAAAAAAAAAAALwEAAF9yZWxzLy5yZWxzUEsBAi0AFAAGAAgAAAAhAMor1zkCAgAA6QMAAA4A&#10;AAAAAAAAAAAAAAAALgIAAGRycy9lMm9Eb2MueG1sUEsBAi0AFAAGAAgAAAAhAEMUaCLiAAAADQEA&#10;AA8AAAAAAAAAAAAAAAAAXAQAAGRycy9kb3ducmV2LnhtbFBLBQYAAAAABAAEAPMAAABrBQAAAAA=&#10;" filled="f" stroked="f">
                <v:textbox inset="0,0,0,0">
                  <w:txbxContent>
                    <w:p w:rsidR="00030F73" w:rsidRPr="00D04902" w:rsidRDefault="00030F73" w:rsidP="00C31034">
                      <w:pPr>
                        <w:rPr>
                          <w:rFonts w:ascii="Arial" w:hAnsi="Arial" w:cs="Arial"/>
                          <w:color w:val="FFFFFF" w:themeColor="background1"/>
                          <w:sz w:val="56"/>
                          <w:szCs w:val="56"/>
                        </w:rPr>
                      </w:pPr>
                      <w:r>
                        <w:rPr>
                          <w:rFonts w:ascii="Arial" w:hAnsi="Arial" w:cs="Arial"/>
                          <w:color w:val="FFFFFF" w:themeColor="background1"/>
                          <w:sz w:val="56"/>
                          <w:szCs w:val="56"/>
                        </w:rPr>
                        <w:t>Learning and Development</w:t>
                      </w:r>
                    </w:p>
                  </w:txbxContent>
                </v:textbox>
                <w10:wrap anchory="page"/>
                <w10:anchorlock/>
              </v:shape>
            </w:pict>
          </mc:Fallback>
        </mc:AlternateContent>
      </w:r>
      <w:r>
        <w:rPr>
          <w:noProof/>
          <w:lang w:eastAsia="en-GB"/>
        </w:rPr>
        <mc:AlternateContent>
          <mc:Choice Requires="wps">
            <w:drawing>
              <wp:anchor distT="0" distB="0" distL="114300" distR="114300" simplePos="0" relativeHeight="251677696" behindDoc="0" locked="1" layoutInCell="1" allowOverlap="1">
                <wp:simplePos x="0" y="0"/>
                <wp:positionH relativeFrom="column">
                  <wp:posOffset>1249680</wp:posOffset>
                </wp:positionH>
                <wp:positionV relativeFrom="page">
                  <wp:posOffset>6360160</wp:posOffset>
                </wp:positionV>
                <wp:extent cx="5586730" cy="944880"/>
                <wp:effectExtent l="0" t="0" r="0" b="762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944880"/>
                        </a:xfrm>
                        <a:prstGeom prst="rect">
                          <a:avLst/>
                        </a:prstGeom>
                        <a:solidFill>
                          <a:srgbClr val="005B82">
                            <a:alpha val="56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98.4pt;margin-top:500.8pt;width:439.9pt;height:7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85dwIAAOwEAAAOAAAAZHJzL2Uyb0RvYy54bWysVE1v2zAMvQ/YfxB0X+1kcZsacYqsRYcB&#10;QVssHXpmZPkDk0VNUuJ0v36U7LRZt9Owi0CKNPn49OjF1aFTbC+ta1EXfHKWcia1wLLVdcG/Pd5+&#10;mHPmPOgSFGpZ8Gfp+NXy/btFb3I5xQZVKS2jItrlvSl4473Jk8SJRnbgztBITcEKbQeeXFsnpYWe&#10;qncqmabpedKjLY1FIZ2j25shyJexflVJ4e+ryknPVMEJm4+njec2nMlyAXltwTStGGHAP6DooNXU&#10;9KXUDXhgO9v+UaprhUWHlT8T2CVYVa2QcQaaZpK+mWbTgJFxFiLHmRea3P8rK+72D5a1ZcEzzjR0&#10;9ERfiTTQtZJschn46Y3LKW1jHmyY0Jk1iu+OAslvkeC4MedQ2S7k0nzsEMl+fiFbHjwTdJll8/OL&#10;j/QmgmKXs9l8Hl8jgfz4tbHOf5bYsWAU3BKuyDHs186H/pAfUyIwVG152yoVHVtvr5VlewgPn2af&#10;5tPhW2UaGG6z8zQ9tnRDeqzpTusozfqCT7MZpTIBpNBKgSezM8SZ0zVnoGqSvvA2NtAYIERZBXA3&#10;4JqhXSwb+CTYSgeMMupznOWVvmBtsXymd7E4CNYZcdtStTU4/wCWFEpoaOv8PR2VQoKIo8VZg/bn&#10;3+5DPgmHopz1pHiC/2MHVnKmvmiS1OVkNgsrEp1ZdjElx55GtqcRveuukbid0H4bEc2Q79XRrCx2&#10;T7Scq9CVQqAF9R6IGp1rP2wirbeQq1VMo7Uw4Nd6Y0QoHngKPD4ensCaUQmeNHSHx+2A/I0ghtzw&#10;pcbVzmPVRrW88jpKl1Yqvsa4/mFnT/2Y9fqTWv4CAAD//wMAUEsDBBQABgAIAAAAIQCc0MsP4AAA&#10;AA4BAAAPAAAAZHJzL2Rvd25yZXYueG1sTI/NTsMwEITvSLyDtUjcqB3ahhLiVAjECaTS8nPexiYJ&#10;2OsQu214e7YnuM1oR7PflMvRO7G3Q+wCacgmCoSlOpiOGg2vLw8XCxAxIRl0gayGHxthWZ2elFiY&#10;cKC13W9SI7iEYoEa2pT6QspYt9ZjnITeEt8+wuAxsR0aaQY8cLl38lKpXHrsiD+02Nu71tZfm53X&#10;MM1mb/X6Hp+/H9/nOP1cLWrnnrQ+Pxtvb0AkO6a/MBzxGR0qZtqGHZkoHPvrnNETC6WyHMQxoq5y&#10;VltW2VzNQFal/D+j+gUAAP//AwBQSwECLQAUAAYACAAAACEAtoM4kv4AAADhAQAAEwAAAAAAAAAA&#10;AAAAAAAAAAAAW0NvbnRlbnRfVHlwZXNdLnhtbFBLAQItABQABgAIAAAAIQA4/SH/1gAAAJQBAAAL&#10;AAAAAAAAAAAAAAAAAC8BAABfcmVscy8ucmVsc1BLAQItABQABgAIAAAAIQAQJH85dwIAAOwEAAAO&#10;AAAAAAAAAAAAAAAAAC4CAABkcnMvZTJvRG9jLnhtbFBLAQItABQABgAIAAAAIQCc0MsP4AAAAA4B&#10;AAAPAAAAAAAAAAAAAAAAANEEAABkcnMvZG93bnJldi54bWxQSwUGAAAAAAQABADzAAAA3gUAAAAA&#10;" fillcolor="#005b82" stroked="f" strokeweight="2pt">
                <v:fill opacity="36751f"/>
                <v:path arrowok="t"/>
                <w10:wrap anchory="page"/>
                <w10:anchorlock/>
              </v:rect>
            </w:pict>
          </mc:Fallback>
        </mc:AlternateContent>
      </w:r>
    </w:p>
    <w:p w:rsidR="000B7883" w:rsidRDefault="000B7883" w:rsidP="00300695">
      <w:pPr>
        <w:jc w:val="both"/>
      </w:pPr>
    </w:p>
    <w:p w:rsidR="003A4A3A" w:rsidRDefault="003F3549" w:rsidP="003A4A3A">
      <w:pPr>
        <w:rPr>
          <w:b/>
          <w:sz w:val="28"/>
          <w:szCs w:val="28"/>
        </w:rPr>
      </w:pPr>
      <w:r>
        <w:rPr>
          <w:b/>
          <w:sz w:val="28"/>
          <w:szCs w:val="28"/>
        </w:rPr>
        <w:t>The Bourne Academy</w:t>
      </w:r>
    </w:p>
    <w:p w:rsidR="006E7911" w:rsidRDefault="000D2A0B" w:rsidP="006E7911">
      <w:pPr>
        <w:rPr>
          <w:b/>
          <w:bCs/>
        </w:rPr>
      </w:pPr>
      <w:r>
        <w:rPr>
          <w:b/>
          <w:bCs/>
        </w:rPr>
        <w:t xml:space="preserve">The </w:t>
      </w:r>
      <w:r w:rsidR="006E7911">
        <w:rPr>
          <w:b/>
          <w:bCs/>
        </w:rPr>
        <w:t>Bourne Academy Pupil Premium Audit</w:t>
      </w:r>
    </w:p>
    <w:p w:rsidR="006E7911" w:rsidRDefault="006E7911" w:rsidP="006E7911">
      <w:pPr>
        <w:rPr>
          <w:b/>
          <w:bCs/>
        </w:rPr>
      </w:pPr>
      <w:r>
        <w:rPr>
          <w:b/>
          <w:bCs/>
        </w:rPr>
        <w:t>January 2014</w:t>
      </w:r>
    </w:p>
    <w:p w:rsidR="006E7911" w:rsidRDefault="006E7911" w:rsidP="006E7911">
      <w:pPr>
        <w:rPr>
          <w:b/>
          <w:bCs/>
        </w:rPr>
      </w:pPr>
      <w:r>
        <w:rPr>
          <w:b/>
          <w:bCs/>
        </w:rPr>
        <w:t>Report on the e</w:t>
      </w:r>
      <w:r w:rsidRPr="006B08D2">
        <w:rPr>
          <w:b/>
          <w:bCs/>
        </w:rPr>
        <w:t xml:space="preserve">ffective use of the Pupil Premium </w:t>
      </w:r>
      <w:r>
        <w:rPr>
          <w:b/>
          <w:bCs/>
        </w:rPr>
        <w:t xml:space="preserve">at </w:t>
      </w:r>
      <w:r w:rsidR="000D2A0B">
        <w:rPr>
          <w:b/>
          <w:bCs/>
        </w:rPr>
        <w:t xml:space="preserve">The </w:t>
      </w:r>
      <w:r>
        <w:rPr>
          <w:b/>
          <w:bCs/>
        </w:rPr>
        <w:t xml:space="preserve">Bourne Academy </w:t>
      </w:r>
    </w:p>
    <w:p w:rsidR="006E7911" w:rsidRDefault="006E7911" w:rsidP="006E7911">
      <w:pPr>
        <w:rPr>
          <w:bCs/>
        </w:rPr>
      </w:pPr>
      <w:r>
        <w:rPr>
          <w:bCs/>
        </w:rPr>
        <w:t xml:space="preserve">This is now my second series of visits to the </w:t>
      </w:r>
      <w:r w:rsidR="000D2A0B">
        <w:rPr>
          <w:bCs/>
        </w:rPr>
        <w:t xml:space="preserve">Academy </w:t>
      </w:r>
      <w:r>
        <w:rPr>
          <w:bCs/>
        </w:rPr>
        <w:t xml:space="preserve">in order to evaluate the use of PP at the </w:t>
      </w:r>
      <w:r w:rsidR="000D2A0B">
        <w:rPr>
          <w:bCs/>
        </w:rPr>
        <w:t>Academy</w:t>
      </w:r>
      <w:r>
        <w:rPr>
          <w:bCs/>
        </w:rPr>
        <w:t xml:space="preserve">. The </w:t>
      </w:r>
      <w:r w:rsidR="000D2A0B">
        <w:rPr>
          <w:bCs/>
        </w:rPr>
        <w:t>Academy’</w:t>
      </w:r>
      <w:r>
        <w:rPr>
          <w:bCs/>
        </w:rPr>
        <w:t>s commitment to being proactive in how it seeks to close the gap for its PP students is outstanding. The data clearly shows a significant shift in closing the gap with relative percentage points show PP students now performing on a level with non PP students in certain cohorts and subject areas. One of the most outstanding features is the level of engagement from the students in the process of closing the ga</w:t>
      </w:r>
      <w:r w:rsidR="000D2A0B">
        <w:rPr>
          <w:bCs/>
        </w:rPr>
        <w:t>p for themselves and their peer</w:t>
      </w:r>
      <w:r>
        <w:rPr>
          <w:bCs/>
        </w:rPr>
        <w:t xml:space="preserve">s, </w:t>
      </w:r>
      <w:r w:rsidR="000D2A0B">
        <w:rPr>
          <w:bCs/>
        </w:rPr>
        <w:t xml:space="preserve">including frequently giving </w:t>
      </w:r>
      <w:r>
        <w:rPr>
          <w:bCs/>
        </w:rPr>
        <w:t xml:space="preserve">feedback on the success of interventions. An example of this was the student response to the use of ‘bank’ days </w:t>
      </w:r>
      <w:r w:rsidR="000D2A0B">
        <w:rPr>
          <w:bCs/>
        </w:rPr>
        <w:t>which they saw as significant. T</w:t>
      </w:r>
      <w:r>
        <w:rPr>
          <w:bCs/>
        </w:rPr>
        <w:t>his feedback was acted upon by senior staff to ensure the profitability of such days.</w:t>
      </w:r>
    </w:p>
    <w:p w:rsidR="006E7911" w:rsidRPr="00C411E6" w:rsidRDefault="006E7911" w:rsidP="006E7911">
      <w:pPr>
        <w:rPr>
          <w:bCs/>
        </w:rPr>
      </w:pPr>
      <w:r>
        <w:rPr>
          <w:bCs/>
        </w:rPr>
        <w:t xml:space="preserve">All recommendations in </w:t>
      </w:r>
      <w:r w:rsidR="000D2A0B">
        <w:rPr>
          <w:bCs/>
        </w:rPr>
        <w:t xml:space="preserve">my </w:t>
      </w:r>
      <w:r>
        <w:rPr>
          <w:bCs/>
        </w:rPr>
        <w:t>previous report have been acted upon and will be commented on later in the report.</w:t>
      </w:r>
    </w:p>
    <w:p w:rsidR="006E7911" w:rsidRPr="00C411E6" w:rsidRDefault="006E7911" w:rsidP="006E7911">
      <w:pPr>
        <w:rPr>
          <w:b/>
          <w:bCs/>
        </w:rPr>
      </w:pPr>
      <w:r>
        <w:t xml:space="preserve">The staff </w:t>
      </w:r>
      <w:r w:rsidR="000D2A0B">
        <w:t>leading on the effective use of Pupil premium:</w:t>
      </w:r>
      <w:r>
        <w:t xml:space="preserve"> Mr Hayward</w:t>
      </w:r>
      <w:r w:rsidR="000D2A0B">
        <w:t>, English Teacher, and Mr St John, Assistant Vice Principal, working with Catherine Turner, Finance Director and with the involvement of the Governors</w:t>
      </w:r>
      <w:r>
        <w:t xml:space="preserve">, </w:t>
      </w:r>
      <w:r w:rsidRPr="006B08D2">
        <w:t xml:space="preserve">ensure that maximum benefit is achieved from the Pupil Premium, </w:t>
      </w:r>
      <w:r w:rsidR="000D2A0B">
        <w:t xml:space="preserve">and </w:t>
      </w:r>
      <w:r>
        <w:t xml:space="preserve">the </w:t>
      </w:r>
      <w:r w:rsidR="000D2A0B">
        <w:t>Academy</w:t>
      </w:r>
      <w:r>
        <w:t>’s interventions are proving to be hugely effective</w:t>
      </w:r>
      <w:r w:rsidRPr="006B08D2">
        <w:t>:</w:t>
      </w:r>
    </w:p>
    <w:p w:rsidR="006E7911" w:rsidRPr="006B08D2" w:rsidRDefault="006E7911" w:rsidP="006E7911">
      <w:r>
        <w:t xml:space="preserve">The analysis of the </w:t>
      </w:r>
      <w:r w:rsidR="000D2A0B">
        <w:t>Academy’s</w:t>
      </w:r>
      <w:r>
        <w:t xml:space="preserve"> data has been outstanding and has</w:t>
      </w:r>
      <w:r w:rsidRPr="006B08D2">
        <w:t xml:space="preserve"> ensure</w:t>
      </w:r>
      <w:r>
        <w:t>d</w:t>
      </w:r>
      <w:r w:rsidRPr="006B08D2">
        <w:t xml:space="preserve"> that there is an accurate profile of the </w:t>
      </w:r>
      <w:r w:rsidR="000D2A0B">
        <w:t>Academy</w:t>
      </w:r>
      <w:r w:rsidRPr="006B08D2">
        <w:t>’s FSM cohort. T</w:t>
      </w:r>
      <w:r>
        <w:t>his</w:t>
      </w:r>
      <w:r w:rsidRPr="006B08D2">
        <w:t xml:space="preserve"> include</w:t>
      </w:r>
      <w:r>
        <w:t>s</w:t>
      </w:r>
      <w:r w:rsidRPr="006B08D2">
        <w:t xml:space="preserve"> attainment and progress as well as wider outcomes such as attendance, exclusions, participation in after </w:t>
      </w:r>
      <w:r w:rsidR="000D2A0B">
        <w:t>Academy</w:t>
      </w:r>
      <w:r w:rsidRPr="006B08D2">
        <w:t xml:space="preserve"> and extra-curricular activities, engagemen</w:t>
      </w:r>
      <w:r>
        <w:t>t with homework</w:t>
      </w:r>
      <w:r w:rsidRPr="006B08D2">
        <w:t xml:space="preserve"> and parents’ attendance at parent</w:t>
      </w:r>
      <w:r w:rsidR="000D2A0B">
        <w:t xml:space="preserve"> consultations and other events</w:t>
      </w:r>
      <w:r w:rsidRPr="006B08D2">
        <w:t>.  The decision about which stra</w:t>
      </w:r>
      <w:r>
        <w:t>tegies to employ has</w:t>
      </w:r>
      <w:r w:rsidRPr="006B08D2">
        <w:t xml:space="preserve"> be</w:t>
      </w:r>
      <w:r>
        <w:t xml:space="preserve">en informed by the </w:t>
      </w:r>
      <w:r w:rsidR="000D2A0B">
        <w:t>Academy</w:t>
      </w:r>
      <w:r>
        <w:t>’s</w:t>
      </w:r>
      <w:r w:rsidRPr="006B08D2">
        <w:t xml:space="preserve"> data analysis, the size of the FSM cohort, the particular needs of individuals within the cohort and the research evidence that is available about strategies to raise the at</w:t>
      </w:r>
      <w:r>
        <w:t>tainment of vulnerable learners, such as toolkit examples from Sutton Trust.</w:t>
      </w:r>
    </w:p>
    <w:p w:rsidR="006E7911" w:rsidRDefault="006E7911" w:rsidP="006E7911">
      <w:pPr>
        <w:tabs>
          <w:tab w:val="num" w:pos="720"/>
        </w:tabs>
      </w:pPr>
      <w:r>
        <w:t>Based on the data, Mr Hayward has designed</w:t>
      </w:r>
      <w:r w:rsidRPr="006B08D2">
        <w:t xml:space="preserve"> the most appropria</w:t>
      </w:r>
      <w:r>
        <w:t>te use of Pupil Premium for the</w:t>
      </w:r>
      <w:r w:rsidRPr="006B08D2">
        <w:t xml:space="preserve"> </w:t>
      </w:r>
      <w:r w:rsidR="000D2A0B">
        <w:t>Academy</w:t>
      </w:r>
      <w:r w:rsidRPr="006B08D2">
        <w:t>. </w:t>
      </w:r>
      <w:r>
        <w:t>The Pupil Premium funding has</w:t>
      </w:r>
      <w:r w:rsidRPr="006B08D2">
        <w:t xml:space="preserve"> not be</w:t>
      </w:r>
      <w:r>
        <w:t>en</w:t>
      </w:r>
      <w:r w:rsidRPr="006B08D2">
        <w:t xml:space="preserve"> simply absorbed in</w:t>
      </w:r>
      <w:r>
        <w:t>to mainstream budgets but has</w:t>
      </w:r>
      <w:r w:rsidRPr="006B08D2">
        <w:t xml:space="preserve"> be</w:t>
      </w:r>
      <w:r>
        <w:t>en</w:t>
      </w:r>
      <w:r w:rsidRPr="006B08D2">
        <w:t xml:space="preserve"> carefully targeted at the designated children</w:t>
      </w:r>
      <w:r>
        <w:t>.  T</w:t>
      </w:r>
      <w:r w:rsidRPr="006B08D2">
        <w:t xml:space="preserve">here are rigorous systems in place to evaluate </w:t>
      </w:r>
      <w:r>
        <w:t>the impact of the strategies that</w:t>
      </w:r>
      <w:r w:rsidRPr="006B08D2">
        <w:t xml:space="preserve"> have</w:t>
      </w:r>
      <w:r>
        <w:t xml:space="preserve"> been</w:t>
      </w:r>
      <w:r w:rsidRPr="006B08D2">
        <w:t xml:space="preserve"> put in place. The ultimate objective will be to raise the attainment of pupils eligible for FS</w:t>
      </w:r>
      <w:r>
        <w:t xml:space="preserve">M and CLA. However, the effectiveness of the </w:t>
      </w:r>
      <w:r w:rsidR="000D2A0B">
        <w:t>Academy’</w:t>
      </w:r>
      <w:r>
        <w:t xml:space="preserve">s strategies has been enhanced by </w:t>
      </w:r>
      <w:r w:rsidRPr="006B08D2">
        <w:t>monitor</w:t>
      </w:r>
      <w:r>
        <w:t xml:space="preserve">ing </w:t>
      </w:r>
      <w:r w:rsidRPr="006B08D2">
        <w:t>shorter term outcomes</w:t>
      </w:r>
      <w:r>
        <w:t xml:space="preserve">.  Since my last visit the </w:t>
      </w:r>
      <w:r w:rsidR="000D2A0B">
        <w:t>Academy</w:t>
      </w:r>
      <w:r>
        <w:t xml:space="preserve"> has done a complete analysis on each year group and the current PP gap in between each year group</w:t>
      </w:r>
      <w:r w:rsidR="000D2A0B">
        <w:t>,</w:t>
      </w:r>
      <w:r>
        <w:t xml:space="preserve"> with a list of interventions for each year group against national data as agreed previously. </w:t>
      </w:r>
    </w:p>
    <w:p w:rsidR="000D2A0B" w:rsidRDefault="000D2A0B" w:rsidP="006E7911">
      <w:pPr>
        <w:tabs>
          <w:tab w:val="num" w:pos="720"/>
        </w:tabs>
      </w:pPr>
    </w:p>
    <w:p w:rsidR="000D2A0B" w:rsidRDefault="000D2A0B" w:rsidP="006E7911">
      <w:pPr>
        <w:tabs>
          <w:tab w:val="num" w:pos="720"/>
        </w:tabs>
      </w:pPr>
    </w:p>
    <w:p w:rsidR="006E7911" w:rsidRDefault="006E7911" w:rsidP="006E7911">
      <w:pPr>
        <w:tabs>
          <w:tab w:val="num" w:pos="720"/>
        </w:tabs>
      </w:pPr>
      <w:r>
        <w:t xml:space="preserve">Mr Hayward has led CPD sessions on PP based on </w:t>
      </w:r>
      <w:r w:rsidR="000D2A0B">
        <w:t>‘joining the dots’ intervention. Following this</w:t>
      </w:r>
      <w:r>
        <w:t xml:space="preserve"> a spreadsheet has</w:t>
      </w:r>
      <w:r w:rsidR="000D2A0B">
        <w:t xml:space="preserve"> been created for all subjects which</w:t>
      </w:r>
      <w:r>
        <w:t xml:space="preserve"> will be </w:t>
      </w:r>
      <w:r w:rsidR="000D2A0B">
        <w:t>completed</w:t>
      </w:r>
      <w:r>
        <w:t xml:space="preserve"> by members of staff</w:t>
      </w:r>
      <w:r w:rsidR="000D2A0B">
        <w:t xml:space="preserve"> to give an overview of all interventions.</w:t>
      </w:r>
      <w:r>
        <w:t xml:space="preserve"> It is an important tool that allows staff to reflect on which interventions are currently taking place so that the different departments can evaluate their effectiveness. It was exciting to observe first hand how the use of aspirational language by the staff team had been embraced</w:t>
      </w:r>
      <w:r w:rsidR="000D2A0B">
        <w:t xml:space="preserve"> in order to raise the expectations of PP pupils in the classroom</w:t>
      </w:r>
      <w:r>
        <w:t>.</w:t>
      </w:r>
    </w:p>
    <w:p w:rsidR="006E7911" w:rsidRPr="0005434F" w:rsidRDefault="006E7911" w:rsidP="006E7911">
      <w:pPr>
        <w:tabs>
          <w:tab w:val="num" w:pos="720"/>
        </w:tabs>
      </w:pPr>
      <w:r>
        <w:t xml:space="preserve">The </w:t>
      </w:r>
      <w:r w:rsidR="000D2A0B">
        <w:t xml:space="preserve">Academy’s </w:t>
      </w:r>
      <w:r>
        <w:t xml:space="preserve">website now reflects the breadth of creative interventions that are being employed and allows parents </w:t>
      </w:r>
      <w:r w:rsidR="006727BB">
        <w:t xml:space="preserve">and carers </w:t>
      </w:r>
      <w:r>
        <w:t>to see how and why funds are allocated.</w:t>
      </w:r>
    </w:p>
    <w:p w:rsidR="006E7911" w:rsidRDefault="006E7911" w:rsidP="006E7911"/>
    <w:p w:rsidR="006E7911" w:rsidRPr="000D2A0B" w:rsidRDefault="006E7911" w:rsidP="006E7911">
      <w:pPr>
        <w:rPr>
          <w:b/>
        </w:rPr>
      </w:pPr>
      <w:r>
        <w:t>Jonathan Newport</w:t>
      </w:r>
    </w:p>
    <w:p w:rsidR="006E7911" w:rsidRDefault="006727BB" w:rsidP="006E7911">
      <w:r>
        <w:t>BE</w:t>
      </w:r>
      <w:r w:rsidR="006E7911">
        <w:t>d Hons NPQH</w:t>
      </w:r>
    </w:p>
    <w:p w:rsidR="006E7911" w:rsidRDefault="006E7911" w:rsidP="006E7911">
      <w:r>
        <w:t>Director Learning &amp; Development</w:t>
      </w:r>
    </w:p>
    <w:p w:rsidR="006E7911" w:rsidRDefault="006E7911" w:rsidP="006E7911"/>
    <w:p w:rsidR="006E7911" w:rsidRDefault="006E7911" w:rsidP="006E7911"/>
    <w:p w:rsidR="006E7911" w:rsidRDefault="006E7911" w:rsidP="006E7911"/>
    <w:p w:rsidR="006E7911" w:rsidRDefault="006E7911" w:rsidP="006E7911"/>
    <w:p w:rsidR="006E7911" w:rsidRDefault="006E7911" w:rsidP="006E7911"/>
    <w:p w:rsidR="006E7911" w:rsidRDefault="006E7911" w:rsidP="006E7911"/>
    <w:p w:rsidR="006E7911" w:rsidRDefault="006E7911" w:rsidP="006E7911"/>
    <w:p w:rsidR="006E7911" w:rsidRDefault="006E7911" w:rsidP="006E7911"/>
    <w:p w:rsidR="006E7911" w:rsidRDefault="006E7911" w:rsidP="006E7911"/>
    <w:p w:rsidR="006E7911" w:rsidRDefault="006E7911" w:rsidP="006E7911">
      <w:pPr>
        <w:jc w:val="center"/>
      </w:pPr>
    </w:p>
    <w:p w:rsidR="00A021D1" w:rsidRPr="000B7883" w:rsidRDefault="00A021D1" w:rsidP="006E7911">
      <w:pPr>
        <w:jc w:val="center"/>
      </w:pPr>
      <w:r w:rsidRPr="00A021D1">
        <w:rPr>
          <w:noProof/>
          <w:lang w:eastAsia="en-GB"/>
        </w:rPr>
        <w:drawing>
          <wp:inline distT="0" distB="0" distL="0" distR="0">
            <wp:extent cx="1009650" cy="431800"/>
            <wp:effectExtent l="19050" t="0" r="0" b="0"/>
            <wp:docPr id="6" name="Picture 1" descr="IAAS"/>
            <wp:cNvGraphicFramePr/>
            <a:graphic xmlns:a="http://schemas.openxmlformats.org/drawingml/2006/main">
              <a:graphicData uri="http://schemas.openxmlformats.org/drawingml/2006/picture">
                <pic:pic xmlns:pic="http://schemas.openxmlformats.org/drawingml/2006/picture">
                  <pic:nvPicPr>
                    <pic:cNvPr id="0" name="Picture 4" descr="IAAS"/>
                    <pic:cNvPicPr>
                      <a:picLocks noChangeAspect="1" noChangeArrowheads="1"/>
                    </pic:cNvPicPr>
                  </pic:nvPicPr>
                  <pic:blipFill>
                    <a:blip r:embed="rId9" cstate="print"/>
                    <a:srcRect/>
                    <a:stretch>
                      <a:fillRect/>
                    </a:stretch>
                  </pic:blipFill>
                  <pic:spPr bwMode="auto">
                    <a:xfrm>
                      <a:off x="0" y="0"/>
                      <a:ext cx="1009650" cy="431800"/>
                    </a:xfrm>
                    <a:prstGeom prst="rect">
                      <a:avLst/>
                    </a:prstGeom>
                    <a:noFill/>
                    <a:ln w="9525">
                      <a:noFill/>
                      <a:miter lim="800000"/>
                      <a:headEnd/>
                      <a:tailEnd/>
                    </a:ln>
                  </pic:spPr>
                </pic:pic>
              </a:graphicData>
            </a:graphic>
          </wp:inline>
        </w:drawing>
      </w:r>
      <w:r w:rsidRPr="00A021D1">
        <w:rPr>
          <w:noProof/>
          <w:lang w:eastAsia="en-GB"/>
        </w:rPr>
        <w:drawing>
          <wp:inline distT="0" distB="0" distL="0" distR="0">
            <wp:extent cx="1543050" cy="454025"/>
            <wp:effectExtent l="19050" t="0" r="0" b="0"/>
            <wp:docPr id="7" name="Picture 2" descr="Teachsafe-logo-Feb-13">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Picture 5" descr="Teachsafe-logo-Feb-13"/>
                    <pic:cNvPicPr>
                      <a:picLocks noChangeAspect="1" noChangeArrowheads="1"/>
                    </pic:cNvPicPr>
                  </pic:nvPicPr>
                  <pic:blipFill>
                    <a:blip r:embed="rId11" cstate="print"/>
                    <a:srcRect/>
                    <a:stretch>
                      <a:fillRect/>
                    </a:stretch>
                  </pic:blipFill>
                  <pic:spPr bwMode="auto">
                    <a:xfrm>
                      <a:off x="0" y="0"/>
                      <a:ext cx="1543050" cy="454025"/>
                    </a:xfrm>
                    <a:prstGeom prst="rect">
                      <a:avLst/>
                    </a:prstGeom>
                    <a:noFill/>
                    <a:ln w="9525">
                      <a:noFill/>
                      <a:miter lim="800000"/>
                      <a:headEnd/>
                      <a:tailEnd/>
                    </a:ln>
                  </pic:spPr>
                </pic:pic>
              </a:graphicData>
            </a:graphic>
          </wp:inline>
        </w:drawing>
      </w:r>
      <w:r w:rsidRPr="00A021D1">
        <w:rPr>
          <w:noProof/>
          <w:lang w:eastAsia="en-GB"/>
        </w:rPr>
        <w:drawing>
          <wp:inline distT="0" distB="0" distL="0" distR="0">
            <wp:extent cx="1047750" cy="508000"/>
            <wp:effectExtent l="19050" t="0" r="0" b="0"/>
            <wp:docPr id="2" name="Picture 3" descr="cid:image001.jpg@01CDFB19.30C98600">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0" name="Picture 6" descr="cid:image001.jpg@01CDFB19.30C98600"/>
                    <pic:cNvPicPr>
                      <a:picLocks noChangeAspect="1" noChangeArrowheads="1"/>
                    </pic:cNvPicPr>
                  </pic:nvPicPr>
                  <pic:blipFill>
                    <a:blip r:embed="rId13" cstate="print"/>
                    <a:srcRect/>
                    <a:stretch>
                      <a:fillRect/>
                    </a:stretch>
                  </pic:blipFill>
                  <pic:spPr bwMode="auto">
                    <a:xfrm>
                      <a:off x="0" y="0"/>
                      <a:ext cx="1047750" cy="508000"/>
                    </a:xfrm>
                    <a:prstGeom prst="rect">
                      <a:avLst/>
                    </a:prstGeom>
                    <a:noFill/>
                    <a:ln w="9525">
                      <a:noFill/>
                      <a:miter lim="800000"/>
                      <a:headEnd/>
                      <a:tailEnd/>
                    </a:ln>
                  </pic:spPr>
                </pic:pic>
              </a:graphicData>
            </a:graphic>
          </wp:inline>
        </w:drawing>
      </w:r>
      <w:r w:rsidR="006727BB">
        <w:rPr>
          <w:rFonts w:ascii="Arial" w:hAnsi="Arial" w:cs="Arial"/>
          <w:noProof/>
          <w:lang w:eastAsia="en-GB"/>
        </w:rPr>
        <mc:AlternateContent>
          <mc:Choice Requires="wps">
            <w:drawing>
              <wp:anchor distT="0" distB="0" distL="114300" distR="114300" simplePos="0" relativeHeight="251710464" behindDoc="1" locked="1" layoutInCell="1" allowOverlap="1">
                <wp:simplePos x="0" y="0"/>
                <wp:positionH relativeFrom="page">
                  <wp:posOffset>-152400</wp:posOffset>
                </wp:positionH>
                <wp:positionV relativeFrom="page">
                  <wp:posOffset>9245600</wp:posOffset>
                </wp:positionV>
                <wp:extent cx="7746365" cy="7670800"/>
                <wp:effectExtent l="0" t="0" r="6985" b="635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6365" cy="7670800"/>
                        </a:xfrm>
                        <a:prstGeom prst="rect">
                          <a:avLst/>
                        </a:prstGeom>
                        <a:solidFill>
                          <a:srgbClr val="005B82"/>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030F73" w:rsidRPr="008E1671" w:rsidRDefault="00030F73">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2pt;margin-top:728pt;width:609.95pt;height:60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ZfqQIAAKUFAAAOAAAAZHJzL2Uyb0RvYy54bWysVEtv2zAMvg/YfxB0X+1keXRGnSJr0WFA&#10;0BZth54VWU6MyqImKYmzXz9SfizrusswHwRT/Pj6RPLisqk12yvnKzA5H52lnCkjoajMJuffnm4+&#10;nHPmgzCF0GBUzo/K88vF+3cXB5upMWxBF8oxdGJ8drA534ZgsyTxcqtq4c/AKoPKElwtAopukxRO&#10;HNB7rZNxms6SA7jCOpDKe7y9bpV8Ef2XpZLhriy9CkznHHML8XTxXNOZLC5EtnHCbivZpSH+IYta&#10;VAaDDq6uRRBs56o/XNWVdOChDGcS6gTKspIq1oDVjNJX1TxuhVWxFiTH24Em///cytv9vWNVkfMJ&#10;Z0bU+EQPSJowG63YjOg5WJ8h6tHeOyrQ2xXIF4+K5DcNCb7DNKWrCYvlsSZyfRy4Vk1gEi/n88ns&#10;42zKmUTdfDZPz9P4GonIenPrfPiioGb0k3OHeUWOxX7lAyUgsh4SMwNdFTeV1lFwm/WVdmwv6OHT&#10;6efzMRWDJv4Upg2BDZBZq6abWFlbTCwrHLUinDYPqkSyMP1xzCS2qRriFC+j9norCtWGnqb49ZGp&#10;qQkd84jOyGuJsQe/nYMe2Tohv212HZbMVOzuwTD9W0Kt4YCOEcGEwbCuDLi3jHUYorb4npiWDmIm&#10;NOsmNk8kl27WUByxoRy0k+atvKnw9VbCh3vhcLRwCHFdhDs8Sg2HnEP3x9kW3I+37gmPHY9azg44&#10;qjn333fCKc70V4Oz8Gk0mdBsR2EynY9RcKea9anG7OorwKYY4WKyMv4SPuj+t3RQP+NWWVJUVAkj&#10;MXbOZXC9cBXaFYJ7SarlMsJwnq0IK/NoJTknnqk7n5pn4WzXwgG7/xb6sRbZq05usWRpYLkLUFax&#10;zX/x2r0A7oLYQt3eomVzKkfUr+26+AkAAP//AwBQSwMEFAAGAAgAAAAhAC2Q04HiAAAADgEAAA8A&#10;AABkcnMvZG93bnJldi54bWxMj8FOwzAQRO9I/IO1SNxax6G1aIhTAaLiRkUBCW5ObOKo8TqK3Tb8&#10;PdsT3Hb0RrMz5XryPTvaMXYBFYh5BsxiE0yHrYL3t83sFlhMGo3uA1oFPzbCurq8KHVhwglf7XGX&#10;WkYhGAutwKU0FJzHxlmv4zwMFol9h9HrRHJsuRn1icJ9z/Msk9zrDumD04N9dLbZ7w5ewWb6fHpJ&#10;D3v5Ubsb4bad+GqfhVLXV9P9HbBkp/RnhnN9qg4VdarDAU1kvYJZvqAticBiKek6W8RquQJWK8il&#10;JMqrkv+fUf0CAAD//wMAUEsBAi0AFAAGAAgAAAAhALaDOJL+AAAA4QEAABMAAAAAAAAAAAAAAAAA&#10;AAAAAFtDb250ZW50X1R5cGVzXS54bWxQSwECLQAUAAYACAAAACEAOP0h/9YAAACUAQAACwAAAAAA&#10;AAAAAAAAAAAvAQAAX3JlbHMvLnJlbHNQSwECLQAUAAYACAAAACEAkxNWX6kCAAClBQAADgAAAAAA&#10;AAAAAAAAAAAuAgAAZHJzL2Uyb0RvYy54bWxQSwECLQAUAAYACAAAACEALZDTgeIAAAAOAQAADwAA&#10;AAAAAAAAAAAAAAADBQAAZHJzL2Rvd25yZXYueG1sUEsFBgAAAAAEAAQA8wAAABIGAAAAAA==&#10;" fillcolor="#005b82" stroked="f" strokeweight="2pt">
                <v:path arrowok="t"/>
                <v:textbox>
                  <w:txbxContent>
                    <w:p w:rsidR="00030F73" w:rsidRPr="008E1671" w:rsidRDefault="00030F73">
                      <w:pPr>
                        <w:rPr>
                          <w:sz w:val="20"/>
                          <w:szCs w:val="20"/>
                        </w:rPr>
                      </w:pPr>
                    </w:p>
                  </w:txbxContent>
                </v:textbox>
                <w10:wrap anchorx="page" anchory="page"/>
                <w10:anchorlock/>
              </v:rect>
            </w:pict>
          </mc:Fallback>
        </mc:AlternateContent>
      </w:r>
    </w:p>
    <w:p w:rsidR="000B7883" w:rsidRDefault="000B7883" w:rsidP="000B7883">
      <w:pPr>
        <w:rPr>
          <w:rFonts w:ascii="Arial" w:hAnsi="Arial" w:cs="Arial"/>
          <w:b/>
          <w:color w:val="000000" w:themeColor="text1"/>
          <w:sz w:val="24"/>
          <w:szCs w:val="24"/>
        </w:rPr>
      </w:pPr>
    </w:p>
    <w:p w:rsidR="000B7883" w:rsidRPr="008E1671" w:rsidRDefault="008E1671" w:rsidP="000B7883">
      <w:pPr>
        <w:spacing w:after="0" w:line="240" w:lineRule="auto"/>
        <w:rPr>
          <w:rFonts w:ascii="Arial" w:hAnsi="Arial" w:cs="Arial"/>
          <w:b/>
          <w:color w:val="FFFFFF" w:themeColor="background1"/>
        </w:rPr>
      </w:pPr>
      <w:r w:rsidRPr="008E1671">
        <w:rPr>
          <w:rFonts w:ascii="Arial" w:hAnsi="Arial" w:cs="Arial"/>
          <w:b/>
          <w:noProof/>
          <w:color w:val="FFFFFF" w:themeColor="background1"/>
          <w:lang w:eastAsia="en-GB"/>
        </w:rPr>
        <w:drawing>
          <wp:anchor distT="0" distB="0" distL="114300" distR="114300" simplePos="0" relativeHeight="251716608" behindDoc="0" locked="1" layoutInCell="1" allowOverlap="1">
            <wp:simplePos x="0" y="0"/>
            <wp:positionH relativeFrom="column">
              <wp:posOffset>-327025</wp:posOffset>
            </wp:positionH>
            <wp:positionV relativeFrom="page">
              <wp:posOffset>9258300</wp:posOffset>
            </wp:positionV>
            <wp:extent cx="269875" cy="254000"/>
            <wp:effectExtent l="19050" t="0" r="0" b="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875" cy="254000"/>
                    </a:xfrm>
                    <a:prstGeom prst="rect">
                      <a:avLst/>
                    </a:prstGeom>
                  </pic:spPr>
                </pic:pic>
              </a:graphicData>
            </a:graphic>
          </wp:anchor>
        </w:drawing>
      </w:r>
      <w:r w:rsidRPr="008E1671">
        <w:rPr>
          <w:rFonts w:ascii="Arial" w:hAnsi="Arial" w:cs="Arial"/>
          <w:b/>
          <w:noProof/>
          <w:color w:val="FFFFFF" w:themeColor="background1"/>
          <w:lang w:eastAsia="en-GB"/>
        </w:rPr>
        <w:drawing>
          <wp:anchor distT="0" distB="0" distL="114300" distR="114300" simplePos="0" relativeHeight="251712512" behindDoc="0" locked="1" layoutInCell="1" allowOverlap="1">
            <wp:simplePos x="0" y="0"/>
            <wp:positionH relativeFrom="column">
              <wp:posOffset>-336550</wp:posOffset>
            </wp:positionH>
            <wp:positionV relativeFrom="page">
              <wp:posOffset>9575800</wp:posOffset>
            </wp:positionV>
            <wp:extent cx="273050" cy="254000"/>
            <wp:effectExtent l="1905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050" cy="254000"/>
                    </a:xfrm>
                    <a:prstGeom prst="rect">
                      <a:avLst/>
                    </a:prstGeom>
                  </pic:spPr>
                </pic:pic>
              </a:graphicData>
            </a:graphic>
          </wp:anchor>
        </w:drawing>
      </w:r>
      <w:r w:rsidR="000B7883" w:rsidRPr="008E1671">
        <w:rPr>
          <w:rFonts w:ascii="Arial" w:hAnsi="Arial" w:cs="Arial"/>
          <w:b/>
          <w:color w:val="FFFFFF" w:themeColor="background1"/>
        </w:rPr>
        <w:t>Capita Education Resourcing,</w:t>
      </w:r>
      <w:r w:rsidR="000B7883" w:rsidRPr="008E1671">
        <w:rPr>
          <w:rStyle w:val="HeaderChar"/>
          <w:rFonts w:ascii="Arial" w:hAnsi="Arial" w:cs="Arial"/>
          <w:b/>
          <w:color w:val="FFFFFF" w:themeColor="background1"/>
        </w:rPr>
        <w:t xml:space="preserve"> </w:t>
      </w:r>
      <w:r w:rsidR="000B7883" w:rsidRPr="008E1671">
        <w:rPr>
          <w:rFonts w:ascii="Arial" w:hAnsi="Arial" w:cs="Arial"/>
          <w:b/>
          <w:color w:val="FFFFFF" w:themeColor="background1"/>
        </w:rPr>
        <w:t>Dean Bradley Hous</w:t>
      </w:r>
      <w:r w:rsidR="006E7911">
        <w:rPr>
          <w:rFonts w:ascii="Arial" w:hAnsi="Arial" w:cs="Arial"/>
          <w:b/>
          <w:color w:val="FFFFFF" w:themeColor="background1"/>
        </w:rPr>
        <w:t>e, 52 Horseferry Road, London</w:t>
      </w:r>
      <w:r w:rsidR="000B7883" w:rsidRPr="008E1671">
        <w:rPr>
          <w:rFonts w:ascii="Arial" w:hAnsi="Arial" w:cs="Arial"/>
          <w:b/>
          <w:color w:val="FFFFFF" w:themeColor="background1"/>
        </w:rPr>
        <w:t>SW1P</w:t>
      </w:r>
      <w:r w:rsidRPr="008E1671">
        <w:rPr>
          <w:rFonts w:ascii="Arial" w:hAnsi="Arial" w:cs="Arial"/>
          <w:b/>
          <w:color w:val="FFFFFF" w:themeColor="background1"/>
        </w:rPr>
        <w:t xml:space="preserve"> 2AF</w:t>
      </w:r>
    </w:p>
    <w:p w:rsidR="006E7911" w:rsidRDefault="000B4DD6" w:rsidP="00030F73">
      <w:pPr>
        <w:tabs>
          <w:tab w:val="left" w:pos="3980"/>
        </w:tabs>
        <w:spacing w:after="0" w:line="240" w:lineRule="auto"/>
        <w:rPr>
          <w:rFonts w:ascii="Arial" w:hAnsi="Arial" w:cs="Arial"/>
          <w:b/>
          <w:color w:val="FFFFFF" w:themeColor="background1"/>
        </w:rPr>
      </w:pPr>
      <w:r>
        <w:rPr>
          <w:rFonts w:ascii="Arial" w:hAnsi="Arial" w:cs="Arial"/>
          <w:b/>
          <w:color w:val="FFFFFF" w:themeColor="background1"/>
        </w:rPr>
        <w:t>Jo</w:t>
      </w:r>
      <w:r w:rsidR="008E1671" w:rsidRPr="008E1671">
        <w:rPr>
          <w:rFonts w:ascii="Arial" w:hAnsi="Arial" w:cs="Arial"/>
          <w:b/>
          <w:noProof/>
          <w:color w:val="FFFFFF" w:themeColor="background1"/>
          <w:lang w:eastAsia="en-GB"/>
        </w:rPr>
        <w:drawing>
          <wp:anchor distT="0" distB="0" distL="114300" distR="114300" simplePos="0" relativeHeight="251714560" behindDoc="0" locked="1" layoutInCell="1" allowOverlap="1">
            <wp:simplePos x="0" y="0"/>
            <wp:positionH relativeFrom="column">
              <wp:posOffset>2216150</wp:posOffset>
            </wp:positionH>
            <wp:positionV relativeFrom="page">
              <wp:posOffset>9575800</wp:posOffset>
            </wp:positionV>
            <wp:extent cx="269875" cy="254000"/>
            <wp:effectExtent l="1905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875" cy="254000"/>
                    </a:xfrm>
                    <a:prstGeom prst="rect">
                      <a:avLst/>
                    </a:prstGeom>
                  </pic:spPr>
                </pic:pic>
              </a:graphicData>
            </a:graphic>
          </wp:anchor>
        </w:drawing>
      </w:r>
      <w:r w:rsidR="006727BB">
        <w:rPr>
          <w:noProof/>
          <w:lang w:eastAsia="en-GB"/>
        </w:rPr>
        <mc:AlternateContent>
          <mc:Choice Requires="wps">
            <w:drawing>
              <wp:anchor distT="0" distB="0" distL="114300" distR="114300" simplePos="0" relativeHeight="251697152" behindDoc="0" locked="1" layoutInCell="1" allowOverlap="1">
                <wp:simplePos x="0" y="0"/>
                <wp:positionH relativeFrom="column">
                  <wp:posOffset>0</wp:posOffset>
                </wp:positionH>
                <wp:positionV relativeFrom="page">
                  <wp:posOffset>9871075</wp:posOffset>
                </wp:positionV>
                <wp:extent cx="2367280" cy="45085"/>
                <wp:effectExtent l="0" t="19050" r="0"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7280" cy="45085"/>
                        </a:xfrm>
                        <a:prstGeom prst="rect">
                          <a:avLst/>
                        </a:prstGeom>
                        <a:noFill/>
                        <a:ln w="6350">
                          <a:noFill/>
                        </a:ln>
                        <a:effectLst/>
                      </wps:spPr>
                      <wps:txbx>
                        <w:txbxContent>
                          <w:p w:rsidR="00030F73" w:rsidRPr="00C858C1" w:rsidRDefault="00030F73" w:rsidP="00C858C1">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0;margin-top:777.25pt;width:186.4pt;height: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cwPwIAAIAEAAAOAAAAZHJzL2Uyb0RvYy54bWysVMtu2zAQvBfoPxC81/I7rmA5cBOkKGAk&#10;AewiZ5qibKESlyXpSO7Xd0jZjpH2VPRCLXeH+5pdzW/bumKvyrqSdMYHvT5nSkvKS73L+PfNw6cZ&#10;Z84LnYuKtMr4UTl+u/j4Yd6YVA1pT1WuLIMT7dLGZHzvvUmTxMm9qoXrkVEaxoJsLTyudpfkVjTw&#10;XlfJsN+fJg3Z3FiSyjlo7zsjX0T/RaGkfyoKpzyrMo7cfDxtPLfhTBZzke6sMPtSntIQ/5BFLUqN&#10;oBdX98ILdrDlH67qUlpyVPiepDqhoiilijWgmkH/XTXrvTAq1oLmOHNpk/t/buXj67NlZQ7uhpxp&#10;UYOjjWo9+0Itgwr9aYxLAVsbAH0LPbCxVmdWJH84QJIrTPfAAR360Ra2Dl9UyvAQFBwvbQ9hJJTD&#10;0fRmOINJwjae9GeTEDZ5e2ys818V1SwIGbdgNSYgXlfOd9AzJMTS9FBWFfQirTRrMj4dTfrxwcUC&#10;55UOABVn5OQmVNElHiTfbtvYmdG5C1vKj2iCpW6MnJEPJTJaCeefhcXcoAbsgn/CUVSEyHSSONuT&#10;/fU3fcCDTlg5azCHGXc/D8IqzqpvGkR/HozHYXDjZTy5GeJiry3ba4s+1HeEUR9g64yMYsD76iwW&#10;luoXrMwyRIVJaInYGfdn8c5324GVk2q5jCCMqhF+pddGnrkP/d60L8KaEykebD7SeWJF+o6bDtux&#10;szx4KspIXOhz19XTEGHMI/WnlQx7dH2PqLcfx+I3AAAA//8DAFBLAwQUAAYACAAAACEAs/tEaN8A&#10;AAAKAQAADwAAAGRycy9kb3ducmV2LnhtbEyPwU7DMBBE70j8g7VI3KjTQtIqjVNVCC5ICFEqIW5u&#10;vI0D9jrEbhv+nu0Jjjszmp1XrUbvxBGH2AVSMJ1kIJCaYDpqFWzfHm8WIGLSZLQLhAp+MMKqvryo&#10;dGnCiV7xuEmt4BKKpVZgU+pLKWNj0es4CT0Se/sweJ34HFppBn3icu/kLMsK6XVH/MHqHu8tNl+b&#10;g1cwX3wY+zk8jdv35/W3femle9BSqeurcb0EkXBMf2E4z+fpUPOmXTiQicIpYJDEap7f5SDYv53P&#10;GGV3loppAbKu5H+E+hcAAP//AwBQSwECLQAUAAYACAAAACEAtoM4kv4AAADhAQAAEwAAAAAAAAAA&#10;AAAAAAAAAAAAW0NvbnRlbnRfVHlwZXNdLnhtbFBLAQItABQABgAIAAAAIQA4/SH/1gAAAJQBAAAL&#10;AAAAAAAAAAAAAAAAAC8BAABfcmVscy8ucmVsc1BLAQItABQABgAIAAAAIQC98lcwPwIAAIAEAAAO&#10;AAAAAAAAAAAAAAAAAC4CAABkcnMvZTJvRG9jLnhtbFBLAQItABQABgAIAAAAIQCz+0Ro3wAAAAoB&#10;AAAPAAAAAAAAAAAAAAAAAJkEAABkcnMvZG93bnJldi54bWxQSwUGAAAAAAQABADzAAAApQUAAAAA&#10;" filled="f" stroked="f" strokeweight=".5pt">
                <v:path arrowok="t"/>
                <v:textbox>
                  <w:txbxContent>
                    <w:p w:rsidR="00030F73" w:rsidRPr="00C858C1" w:rsidRDefault="00030F73" w:rsidP="00C858C1">
                      <w:pPr>
                        <w:rPr>
                          <w:szCs w:val="24"/>
                        </w:rPr>
                      </w:pPr>
                    </w:p>
                  </w:txbxContent>
                </v:textbox>
                <w10:wrap anchory="page"/>
                <w10:anchorlock/>
              </v:shape>
            </w:pict>
          </mc:Fallback>
        </mc:AlternateContent>
      </w:r>
      <w:r>
        <w:rPr>
          <w:rFonts w:ascii="Arial" w:hAnsi="Arial" w:cs="Arial"/>
          <w:b/>
          <w:color w:val="FFFFFF" w:themeColor="background1"/>
          <w:sz w:val="24"/>
          <w:szCs w:val="24"/>
        </w:rPr>
        <w:t>r</w:t>
      </w:r>
      <w:r w:rsidR="001354BB">
        <w:rPr>
          <w:rFonts w:ascii="Arial" w:hAnsi="Arial" w:cs="Arial"/>
          <w:b/>
          <w:color w:val="FFFFFF" w:themeColor="background1"/>
        </w:rPr>
        <w:t>capita.co.uk</w:t>
      </w:r>
    </w:p>
    <w:p w:rsidR="006E7911" w:rsidRDefault="006E7911" w:rsidP="00030F73">
      <w:pPr>
        <w:tabs>
          <w:tab w:val="left" w:pos="3980"/>
        </w:tabs>
        <w:spacing w:after="0" w:line="240" w:lineRule="auto"/>
        <w:rPr>
          <w:rFonts w:ascii="Arial" w:hAnsi="Arial" w:cs="Arial"/>
          <w:b/>
          <w:color w:val="FFFFFF" w:themeColor="background1"/>
        </w:rPr>
      </w:pPr>
    </w:p>
    <w:p w:rsidR="006E7911" w:rsidRDefault="006E7911" w:rsidP="00030F73">
      <w:pPr>
        <w:tabs>
          <w:tab w:val="left" w:pos="3980"/>
        </w:tabs>
        <w:spacing w:after="0" w:line="240" w:lineRule="auto"/>
        <w:rPr>
          <w:rFonts w:ascii="Arial" w:hAnsi="Arial" w:cs="Arial"/>
          <w:b/>
          <w:color w:val="FFFFFF" w:themeColor="background1"/>
        </w:rPr>
      </w:pPr>
    </w:p>
    <w:p w:rsidR="006E7911" w:rsidRDefault="006E7911" w:rsidP="00030F73">
      <w:pPr>
        <w:tabs>
          <w:tab w:val="left" w:pos="3980"/>
        </w:tabs>
        <w:spacing w:after="0" w:line="240" w:lineRule="auto"/>
        <w:rPr>
          <w:rFonts w:ascii="Arial" w:hAnsi="Arial" w:cs="Arial"/>
          <w:b/>
          <w:color w:val="FFFFFF" w:themeColor="background1"/>
        </w:rPr>
      </w:pPr>
    </w:p>
    <w:p w:rsidR="006E7911" w:rsidRDefault="006E7911" w:rsidP="00030F73">
      <w:pPr>
        <w:tabs>
          <w:tab w:val="left" w:pos="3980"/>
        </w:tabs>
        <w:spacing w:after="0" w:line="240" w:lineRule="auto"/>
        <w:rPr>
          <w:rFonts w:ascii="Arial" w:hAnsi="Arial" w:cs="Arial"/>
          <w:b/>
          <w:color w:val="FFFFFF" w:themeColor="background1"/>
        </w:rPr>
      </w:pPr>
    </w:p>
    <w:p w:rsidR="006E7911" w:rsidRDefault="006E7911" w:rsidP="00030F73">
      <w:pPr>
        <w:tabs>
          <w:tab w:val="left" w:pos="3980"/>
        </w:tabs>
        <w:spacing w:after="0" w:line="240" w:lineRule="auto"/>
        <w:rPr>
          <w:rFonts w:ascii="Arial" w:hAnsi="Arial" w:cs="Arial"/>
          <w:b/>
          <w:color w:val="FFFFFF" w:themeColor="background1"/>
        </w:rPr>
      </w:pPr>
    </w:p>
    <w:p w:rsidR="00C31034" w:rsidRPr="00030F73" w:rsidRDefault="00030F73" w:rsidP="00030F73">
      <w:pPr>
        <w:tabs>
          <w:tab w:val="left" w:pos="3980"/>
        </w:tabs>
        <w:spacing w:after="0" w:line="240" w:lineRule="auto"/>
        <w:rPr>
          <w:rFonts w:ascii="Arial" w:hAnsi="Arial" w:cs="Arial"/>
          <w:b/>
          <w:color w:val="FFFFFF" w:themeColor="background1"/>
        </w:rPr>
      </w:pPr>
      <w:r>
        <w:rPr>
          <w:rFonts w:ascii="Arial" w:hAnsi="Arial" w:cs="Arial"/>
          <w:b/>
          <w:color w:val="FFFFFF" w:themeColor="background1"/>
        </w:rPr>
        <w:tab/>
        <w:t>07714 917 149</w:t>
      </w:r>
    </w:p>
    <w:sectPr w:rsidR="00C31034" w:rsidRPr="00030F73" w:rsidSect="00C31034">
      <w:headerReference w:type="default" r:id="rId17"/>
      <w:headerReference w:type="first" r:id="rId1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979" w:rsidRDefault="002A7979" w:rsidP="00E36689">
      <w:pPr>
        <w:spacing w:after="0" w:line="240" w:lineRule="auto"/>
      </w:pPr>
      <w:r>
        <w:separator/>
      </w:r>
    </w:p>
  </w:endnote>
  <w:endnote w:type="continuationSeparator" w:id="0">
    <w:p w:rsidR="002A7979" w:rsidRDefault="002A7979" w:rsidP="00E36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979" w:rsidRDefault="002A7979" w:rsidP="00E36689">
      <w:pPr>
        <w:spacing w:after="0" w:line="240" w:lineRule="auto"/>
      </w:pPr>
      <w:r>
        <w:separator/>
      </w:r>
    </w:p>
  </w:footnote>
  <w:footnote w:type="continuationSeparator" w:id="0">
    <w:p w:rsidR="002A7979" w:rsidRDefault="002A7979" w:rsidP="00E366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73" w:rsidRDefault="006727BB" w:rsidP="00E36689">
    <w:pPr>
      <w:pStyle w:val="Header"/>
      <w:ind w:left="-851"/>
    </w:pPr>
    <w:r>
      <w:rPr>
        <w:noProof/>
        <w:lang w:eastAsia="en-GB"/>
      </w:rPr>
      <mc:AlternateContent>
        <mc:Choice Requires="wps">
          <w:drawing>
            <wp:anchor distT="0" distB="0" distL="114300" distR="114300" simplePos="0" relativeHeight="251663360" behindDoc="0" locked="1" layoutInCell="1" allowOverlap="1">
              <wp:simplePos x="0" y="0"/>
              <wp:positionH relativeFrom="column">
                <wp:posOffset>5577840</wp:posOffset>
              </wp:positionH>
              <wp:positionV relativeFrom="page">
                <wp:posOffset>0</wp:posOffset>
              </wp:positionV>
              <wp:extent cx="853440" cy="986155"/>
              <wp:effectExtent l="0" t="0" r="3810"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986155"/>
                      </a:xfrm>
                      <a:prstGeom prst="rect">
                        <a:avLst/>
                      </a:prstGeom>
                      <a:solidFill>
                        <a:srgbClr val="005B8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39.2pt;margin-top:0;width:67.2pt;height:7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wYwIAAMkEAAAOAAAAZHJzL2Uyb0RvYy54bWysVE1v2zAMvQ/YfxB0X52kSZcadYosRYcB&#10;QVusHXpmZPkDk0RNUuJ0v36U7KRZt9Owi0CKz/x4evTV9V4rtpPOt2gKPj4bcSaNwLI1dcG/Pd1+&#10;mHPmA5gSFBpZ8Bfp+fXi/burzuZygg2qUjpGSYzPO1vwJgSbZ5kXjdTgz9BKQ8EKnYZArquz0kFH&#10;2bXKJqPRRdahK61DIb2n25s+yBcpf1VJEe6rysvAVMGpt5BOl85NPLPFFeS1A9u0YmgD/qELDa2h&#10;osdUNxCAbV37RyrdCoceq3AmUGdYVa2QaQaaZjx6M81jA1amWYgcb480+f+XVtztHhxry4Kfc2ZA&#10;0xN9JdLA1EqySaSnsz4n1KN9cHFAb9covnsKZL9FouMHzL5yOmJpPLZPXL8cuZb7wARdzmfn0ym9&#10;iKDQ5fxiPJvFYhnkh4+t8+GzRM2iUXBHXSWGYbf2oYceIKkvVG152yqVHFdvVsqxHcRnH80+zdMo&#10;lN2fwpRhXcEns+koNgIkv0pBIFNbIsSbmjNQNelaBJdqG4wVqDjksfYN+KavkdIOAygT4zKJb2j1&#10;lZxobbB8IdId9mr0Vty2lG0NPjyAI/lRN7RS4Z6OSiG1iIPFWYPu59/uI55UQVHOOpIztf9jC05y&#10;pr4Y0svlOLEdkjOdfZxQDXca2ZxGzFavkKgb0/JakcyID+pgVg71M23eMlalEBhBtXuiBmcV+jWj&#10;3RVyuUww0ryFsDaPVsTkBx6f9s/g7PDQgRRyhwfpQ/7mvXts/NLgchuwapMYXnkdhEn7kuQ07HZc&#10;yFM/oV7/QItfAAAA//8DAFBLAwQUAAYACAAAACEAbXfytd8AAAAJAQAADwAAAGRycy9kb3ducmV2&#10;LnhtbEyPwU7DMBBE70j8g7VI3KjjlpYoxKkAUXEDUUCCmxMvcdR4HcVuG/6e7QluO5rR7LxyPfle&#10;HHCMXSANapaBQGqC7ajV8P62ucpBxGTImj4QavjBCOvq/Kw0hQ1HesXDNrWCSygWRoNLaSikjI1D&#10;b+IsDEjsfYfRm8RybKUdzZHLfS/nWbaS3nTEH5wZ8MFhs9vuvYbN9Pn4nO53q4/aLZR76dRX+6S0&#10;vryY7m5BJJzSXxhO83k6VLypDnuyUfQa8pv8mqMamOhkZ2rOKDVfy+UCZFXK/wTVLwAAAP//AwBQ&#10;SwECLQAUAAYACAAAACEAtoM4kv4AAADhAQAAEwAAAAAAAAAAAAAAAAAAAAAAW0NvbnRlbnRfVHlw&#10;ZXNdLnhtbFBLAQItABQABgAIAAAAIQA4/SH/1gAAAJQBAAALAAAAAAAAAAAAAAAAAC8BAABfcmVs&#10;cy8ucmVsc1BLAQItABQABgAIAAAAIQDz+kqwYwIAAMkEAAAOAAAAAAAAAAAAAAAAAC4CAABkcnMv&#10;ZTJvRG9jLnhtbFBLAQItABQABgAIAAAAIQBtd/K13wAAAAkBAAAPAAAAAAAAAAAAAAAAAL0EAABk&#10;cnMvZG93bnJldi54bWxQSwUGAAAAAAQABADzAAAAyQUAAAAA&#10;" fillcolor="#005b82" stroked="f" strokeweight="2pt">
              <v:path arrowok="t"/>
              <w10:wrap anchory="page"/>
              <w10:anchorlock/>
            </v:rect>
          </w:pict>
        </mc:Fallback>
      </mc:AlternateContent>
    </w:r>
    <w:r>
      <w:rPr>
        <w:noProof/>
        <w:lang w:eastAsia="en-GB"/>
      </w:rPr>
      <mc:AlternateContent>
        <mc:Choice Requires="wps">
          <w:drawing>
            <wp:anchor distT="0" distB="0" distL="114300" distR="114300" simplePos="0" relativeHeight="251661312" behindDoc="0" locked="1" layoutInCell="1" allowOverlap="1">
              <wp:simplePos x="0" y="0"/>
              <wp:positionH relativeFrom="column">
                <wp:posOffset>6431280</wp:posOffset>
              </wp:positionH>
              <wp:positionV relativeFrom="page">
                <wp:posOffset>0</wp:posOffset>
              </wp:positionV>
              <wp:extent cx="222250" cy="986155"/>
              <wp:effectExtent l="0" t="0" r="635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986155"/>
                      </a:xfrm>
                      <a:prstGeom prst="rect">
                        <a:avLst/>
                      </a:prstGeom>
                      <a:solidFill>
                        <a:srgbClr val="008566"/>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06.4pt;margin-top:0;width:17.5pt;height:7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8fmQIAAJEFAAAOAAAAZHJzL2Uyb0RvYy54bWysVEtv2zAMvg/YfxB0X+0ETdYadYqgRYcB&#10;QVv0gZ4VWYqNyqImKXGyXz9Kst2s6y7DfBBM8ePHh0heXO5bRXbCugZ0SScnOSVCc6gavSnp89PN&#10;lzNKnGe6Ygq0KOlBOHq5+PzpojOFmEINqhKWIIl2RWdKWntviixzvBYtcydghEalBNsyj6LdZJVl&#10;HbK3Kpvm+TzrwFbGAhfO4e11UtJF5JdScH8npROeqJJibD6eNp7rcGaLC1ZsLDN1w/sw2D9E0bJG&#10;o9OR6pp5Rra2+YOqbbgFB9KfcGgzkLLhIuaA2Uzyd9k81syImAsWx5mxTO7/0fLb3b0lTYVvR4lm&#10;LT7RAxaN6Y0SZBLK0xlXIOrR3NuQoDMr4K8OFdlvmiC4HrOXtg1YTI/sY60PY63F3hOOl1P8Zvgi&#10;HFXnZ/PJbBacZawYjI11/puAloSfklqMKlaY7VbOJ+gAiXGBaqqbRqko2M36SlmyY+HZ87PZfN6z&#10;u2OY0gGsIZglxnAT80qpxKT8QYmAU/pBSCxVCD5GEptUjH6q10m6rlklkutZjt/gObR0QMcsI1lg&#10;leh75O0JBmQiCbwpuh4bzETs7dEw/1tAyXBER4+g/WjYNhrsR8bKj14TfihMKkeozBqqAzaPhTRV&#10;zvCbBt9qxZy/ZxbHCJ8XV4O/w0Mq6EoK/R8lNdifH90HPHY3ainpcCxL6n5smRWUqO8a+/58cnoa&#10;5jgKp7OvUxTssWZ9rNHb9gqwBbC3Mbr4G/BeDb/SQvuCG2QZvKKKaY6+S8q9HYQrn9YF7iAulssI&#10;w9k1zK/0o+GBPFQ19OLT/oVZ0zesx06/hWGEWfGubxM2WGpYbj3IJjb1W137euPcx4bpd1RYLMdy&#10;RL1t0sUvAAAA//8DAFBLAwQUAAYACAAAACEACkEpht8AAAAKAQAADwAAAGRycy9kb3ducmV2Lnht&#10;bEyPwU7DMBBE70j8g7VI3Kid0gIKcSpA9FDRHmgrcXXjbRJhr6PYacPfsz3BbUczmn1TLEbvxAn7&#10;2AbSkE0UCKQq2JZqDfvd8u4JREyGrHGBUMMPRliU11eFyW040yeetqkWXEIxNxqalLpcylg16E2c&#10;hA6JvWPovUks+1ra3py53Ds5VepBetMSf2hMh28NVt/bwWtIs2xTu4/Va78axmW1Oe6/1rt3rW9v&#10;xpdnEAnH9BeGCz6jQ8lMhzCQjcKxVtmU2ZMGnnTx1eyR9YGv+fweZFnI/xPKXwAAAP//AwBQSwEC&#10;LQAUAAYACAAAACEAtoM4kv4AAADhAQAAEwAAAAAAAAAAAAAAAAAAAAAAW0NvbnRlbnRfVHlwZXNd&#10;LnhtbFBLAQItABQABgAIAAAAIQA4/SH/1gAAAJQBAAALAAAAAAAAAAAAAAAAAC8BAABfcmVscy8u&#10;cmVsc1BLAQItABQABgAIAAAAIQBH378fmQIAAJEFAAAOAAAAAAAAAAAAAAAAAC4CAABkcnMvZTJv&#10;RG9jLnhtbFBLAQItABQABgAIAAAAIQAKQSmG3wAAAAoBAAAPAAAAAAAAAAAAAAAAAPMEAABkcnMv&#10;ZG93bnJldi54bWxQSwUGAAAAAAQABADzAAAA/wUAAAAA&#10;" fillcolor="#008566" stroked="f" strokeweight="2pt">
              <v:path arrowok="t"/>
              <w10:wrap anchory="page"/>
              <w10:anchorlock/>
            </v:rect>
          </w:pict>
        </mc:Fallback>
      </mc:AlternateContent>
    </w:r>
    <w:r w:rsidR="00030F73">
      <w:rPr>
        <w:noProof/>
        <w:lang w:eastAsia="en-GB"/>
      </w:rPr>
      <w:drawing>
        <wp:anchor distT="0" distB="0" distL="114300" distR="114300" simplePos="0" relativeHeight="251658240" behindDoc="0" locked="1" layoutInCell="1" allowOverlap="1">
          <wp:simplePos x="0" y="0"/>
          <wp:positionH relativeFrom="page">
            <wp:posOffset>373380</wp:posOffset>
          </wp:positionH>
          <wp:positionV relativeFrom="page">
            <wp:posOffset>449580</wp:posOffset>
          </wp:positionV>
          <wp:extent cx="1890000" cy="5472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0000" cy="547200"/>
                  </a:xfrm>
                  <a:prstGeom prst="rect">
                    <a:avLst/>
                  </a:prstGeom>
                </pic:spPr>
              </pic:pic>
            </a:graphicData>
          </a:graphic>
        </wp:anchor>
      </w:drawing>
    </w:r>
  </w:p>
  <w:p w:rsidR="00030F73" w:rsidRDefault="00030F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73" w:rsidRDefault="00030F73">
    <w:pPr>
      <w:pStyle w:val="Header"/>
    </w:pPr>
    <w:r>
      <w:rPr>
        <w:noProof/>
        <w:lang w:eastAsia="en-GB"/>
      </w:rPr>
      <w:drawing>
        <wp:anchor distT="0" distB="0" distL="114300" distR="114300" simplePos="0" relativeHeight="251660288" behindDoc="0" locked="1" layoutInCell="1" allowOverlap="1">
          <wp:simplePos x="0" y="0"/>
          <wp:positionH relativeFrom="page">
            <wp:posOffset>450215</wp:posOffset>
          </wp:positionH>
          <wp:positionV relativeFrom="page">
            <wp:posOffset>540385</wp:posOffset>
          </wp:positionV>
          <wp:extent cx="1890000" cy="547200"/>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0000" cy="547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1CC0"/>
    <w:multiLevelType w:val="hybridMultilevel"/>
    <w:tmpl w:val="A81CBA5C"/>
    <w:lvl w:ilvl="0" w:tplc="D93093C4">
      <w:start w:val="1"/>
      <w:numFmt w:val="bullet"/>
      <w:lvlText w:val=""/>
      <w:lvlJc w:val="left"/>
      <w:pPr>
        <w:tabs>
          <w:tab w:val="num" w:pos="720"/>
        </w:tabs>
        <w:ind w:left="720" w:hanging="360"/>
      </w:pPr>
      <w:rPr>
        <w:rFonts w:ascii="Wingdings" w:hAnsi="Wingdings" w:hint="default"/>
      </w:rPr>
    </w:lvl>
    <w:lvl w:ilvl="1" w:tplc="6D1E8E42" w:tentative="1">
      <w:start w:val="1"/>
      <w:numFmt w:val="bullet"/>
      <w:lvlText w:val=""/>
      <w:lvlJc w:val="left"/>
      <w:pPr>
        <w:tabs>
          <w:tab w:val="num" w:pos="1440"/>
        </w:tabs>
        <w:ind w:left="1440" w:hanging="360"/>
      </w:pPr>
      <w:rPr>
        <w:rFonts w:ascii="Wingdings" w:hAnsi="Wingdings" w:hint="default"/>
      </w:rPr>
    </w:lvl>
    <w:lvl w:ilvl="2" w:tplc="ED0EDF72" w:tentative="1">
      <w:start w:val="1"/>
      <w:numFmt w:val="bullet"/>
      <w:lvlText w:val=""/>
      <w:lvlJc w:val="left"/>
      <w:pPr>
        <w:tabs>
          <w:tab w:val="num" w:pos="2160"/>
        </w:tabs>
        <w:ind w:left="2160" w:hanging="360"/>
      </w:pPr>
      <w:rPr>
        <w:rFonts w:ascii="Wingdings" w:hAnsi="Wingdings" w:hint="default"/>
      </w:rPr>
    </w:lvl>
    <w:lvl w:ilvl="3" w:tplc="B13609E4" w:tentative="1">
      <w:start w:val="1"/>
      <w:numFmt w:val="bullet"/>
      <w:lvlText w:val=""/>
      <w:lvlJc w:val="left"/>
      <w:pPr>
        <w:tabs>
          <w:tab w:val="num" w:pos="2880"/>
        </w:tabs>
        <w:ind w:left="2880" w:hanging="360"/>
      </w:pPr>
      <w:rPr>
        <w:rFonts w:ascii="Wingdings" w:hAnsi="Wingdings" w:hint="default"/>
      </w:rPr>
    </w:lvl>
    <w:lvl w:ilvl="4" w:tplc="AEA0D996" w:tentative="1">
      <w:start w:val="1"/>
      <w:numFmt w:val="bullet"/>
      <w:lvlText w:val=""/>
      <w:lvlJc w:val="left"/>
      <w:pPr>
        <w:tabs>
          <w:tab w:val="num" w:pos="3600"/>
        </w:tabs>
        <w:ind w:left="3600" w:hanging="360"/>
      </w:pPr>
      <w:rPr>
        <w:rFonts w:ascii="Wingdings" w:hAnsi="Wingdings" w:hint="default"/>
      </w:rPr>
    </w:lvl>
    <w:lvl w:ilvl="5" w:tplc="011AA1CA" w:tentative="1">
      <w:start w:val="1"/>
      <w:numFmt w:val="bullet"/>
      <w:lvlText w:val=""/>
      <w:lvlJc w:val="left"/>
      <w:pPr>
        <w:tabs>
          <w:tab w:val="num" w:pos="4320"/>
        </w:tabs>
        <w:ind w:left="4320" w:hanging="360"/>
      </w:pPr>
      <w:rPr>
        <w:rFonts w:ascii="Wingdings" w:hAnsi="Wingdings" w:hint="default"/>
      </w:rPr>
    </w:lvl>
    <w:lvl w:ilvl="6" w:tplc="35DCCB4C" w:tentative="1">
      <w:start w:val="1"/>
      <w:numFmt w:val="bullet"/>
      <w:lvlText w:val=""/>
      <w:lvlJc w:val="left"/>
      <w:pPr>
        <w:tabs>
          <w:tab w:val="num" w:pos="5040"/>
        </w:tabs>
        <w:ind w:left="5040" w:hanging="360"/>
      </w:pPr>
      <w:rPr>
        <w:rFonts w:ascii="Wingdings" w:hAnsi="Wingdings" w:hint="default"/>
      </w:rPr>
    </w:lvl>
    <w:lvl w:ilvl="7" w:tplc="BB7E4318" w:tentative="1">
      <w:start w:val="1"/>
      <w:numFmt w:val="bullet"/>
      <w:lvlText w:val=""/>
      <w:lvlJc w:val="left"/>
      <w:pPr>
        <w:tabs>
          <w:tab w:val="num" w:pos="5760"/>
        </w:tabs>
        <w:ind w:left="5760" w:hanging="360"/>
      </w:pPr>
      <w:rPr>
        <w:rFonts w:ascii="Wingdings" w:hAnsi="Wingdings" w:hint="default"/>
      </w:rPr>
    </w:lvl>
    <w:lvl w:ilvl="8" w:tplc="74542A24" w:tentative="1">
      <w:start w:val="1"/>
      <w:numFmt w:val="bullet"/>
      <w:lvlText w:val=""/>
      <w:lvlJc w:val="left"/>
      <w:pPr>
        <w:tabs>
          <w:tab w:val="num" w:pos="6480"/>
        </w:tabs>
        <w:ind w:left="6480" w:hanging="360"/>
      </w:pPr>
      <w:rPr>
        <w:rFonts w:ascii="Wingdings" w:hAnsi="Wingdings" w:hint="default"/>
      </w:rPr>
    </w:lvl>
  </w:abstractNum>
  <w:abstractNum w:abstractNumId="1">
    <w:nsid w:val="166C64FA"/>
    <w:multiLevelType w:val="hybridMultilevel"/>
    <w:tmpl w:val="38F8F906"/>
    <w:lvl w:ilvl="0" w:tplc="F23EB724">
      <w:start w:val="1"/>
      <w:numFmt w:val="bullet"/>
      <w:lvlText w:val=""/>
      <w:lvlJc w:val="left"/>
      <w:pPr>
        <w:tabs>
          <w:tab w:val="num" w:pos="720"/>
        </w:tabs>
        <w:ind w:left="720" w:hanging="360"/>
      </w:pPr>
      <w:rPr>
        <w:rFonts w:ascii="Wingdings" w:hAnsi="Wingdings" w:hint="default"/>
      </w:rPr>
    </w:lvl>
    <w:lvl w:ilvl="1" w:tplc="8E281894" w:tentative="1">
      <w:start w:val="1"/>
      <w:numFmt w:val="bullet"/>
      <w:lvlText w:val=""/>
      <w:lvlJc w:val="left"/>
      <w:pPr>
        <w:tabs>
          <w:tab w:val="num" w:pos="1440"/>
        </w:tabs>
        <w:ind w:left="1440" w:hanging="360"/>
      </w:pPr>
      <w:rPr>
        <w:rFonts w:ascii="Wingdings" w:hAnsi="Wingdings" w:hint="default"/>
      </w:rPr>
    </w:lvl>
    <w:lvl w:ilvl="2" w:tplc="555AC8AE" w:tentative="1">
      <w:start w:val="1"/>
      <w:numFmt w:val="bullet"/>
      <w:lvlText w:val=""/>
      <w:lvlJc w:val="left"/>
      <w:pPr>
        <w:tabs>
          <w:tab w:val="num" w:pos="2160"/>
        </w:tabs>
        <w:ind w:left="2160" w:hanging="360"/>
      </w:pPr>
      <w:rPr>
        <w:rFonts w:ascii="Wingdings" w:hAnsi="Wingdings" w:hint="default"/>
      </w:rPr>
    </w:lvl>
    <w:lvl w:ilvl="3" w:tplc="5504D594" w:tentative="1">
      <w:start w:val="1"/>
      <w:numFmt w:val="bullet"/>
      <w:lvlText w:val=""/>
      <w:lvlJc w:val="left"/>
      <w:pPr>
        <w:tabs>
          <w:tab w:val="num" w:pos="2880"/>
        </w:tabs>
        <w:ind w:left="2880" w:hanging="360"/>
      </w:pPr>
      <w:rPr>
        <w:rFonts w:ascii="Wingdings" w:hAnsi="Wingdings" w:hint="default"/>
      </w:rPr>
    </w:lvl>
    <w:lvl w:ilvl="4" w:tplc="1B62CBB2" w:tentative="1">
      <w:start w:val="1"/>
      <w:numFmt w:val="bullet"/>
      <w:lvlText w:val=""/>
      <w:lvlJc w:val="left"/>
      <w:pPr>
        <w:tabs>
          <w:tab w:val="num" w:pos="3600"/>
        </w:tabs>
        <w:ind w:left="3600" w:hanging="360"/>
      </w:pPr>
      <w:rPr>
        <w:rFonts w:ascii="Wingdings" w:hAnsi="Wingdings" w:hint="default"/>
      </w:rPr>
    </w:lvl>
    <w:lvl w:ilvl="5" w:tplc="222A1E1E" w:tentative="1">
      <w:start w:val="1"/>
      <w:numFmt w:val="bullet"/>
      <w:lvlText w:val=""/>
      <w:lvlJc w:val="left"/>
      <w:pPr>
        <w:tabs>
          <w:tab w:val="num" w:pos="4320"/>
        </w:tabs>
        <w:ind w:left="4320" w:hanging="360"/>
      </w:pPr>
      <w:rPr>
        <w:rFonts w:ascii="Wingdings" w:hAnsi="Wingdings" w:hint="default"/>
      </w:rPr>
    </w:lvl>
    <w:lvl w:ilvl="6" w:tplc="D4C4F414" w:tentative="1">
      <w:start w:val="1"/>
      <w:numFmt w:val="bullet"/>
      <w:lvlText w:val=""/>
      <w:lvlJc w:val="left"/>
      <w:pPr>
        <w:tabs>
          <w:tab w:val="num" w:pos="5040"/>
        </w:tabs>
        <w:ind w:left="5040" w:hanging="360"/>
      </w:pPr>
      <w:rPr>
        <w:rFonts w:ascii="Wingdings" w:hAnsi="Wingdings" w:hint="default"/>
      </w:rPr>
    </w:lvl>
    <w:lvl w:ilvl="7" w:tplc="5ABE9024" w:tentative="1">
      <w:start w:val="1"/>
      <w:numFmt w:val="bullet"/>
      <w:lvlText w:val=""/>
      <w:lvlJc w:val="left"/>
      <w:pPr>
        <w:tabs>
          <w:tab w:val="num" w:pos="5760"/>
        </w:tabs>
        <w:ind w:left="5760" w:hanging="360"/>
      </w:pPr>
      <w:rPr>
        <w:rFonts w:ascii="Wingdings" w:hAnsi="Wingdings" w:hint="default"/>
      </w:rPr>
    </w:lvl>
    <w:lvl w:ilvl="8" w:tplc="33E2E31E" w:tentative="1">
      <w:start w:val="1"/>
      <w:numFmt w:val="bullet"/>
      <w:lvlText w:val=""/>
      <w:lvlJc w:val="left"/>
      <w:pPr>
        <w:tabs>
          <w:tab w:val="num" w:pos="6480"/>
        </w:tabs>
        <w:ind w:left="6480" w:hanging="360"/>
      </w:pPr>
      <w:rPr>
        <w:rFonts w:ascii="Wingdings" w:hAnsi="Wingdings" w:hint="default"/>
      </w:rPr>
    </w:lvl>
  </w:abstractNum>
  <w:abstractNum w:abstractNumId="2">
    <w:nsid w:val="2C2B18A6"/>
    <w:multiLevelType w:val="hybridMultilevel"/>
    <w:tmpl w:val="A03EF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26095C"/>
    <w:multiLevelType w:val="hybridMultilevel"/>
    <w:tmpl w:val="8CBECD48"/>
    <w:lvl w:ilvl="0" w:tplc="CC961A12">
      <w:start w:val="1"/>
      <w:numFmt w:val="bullet"/>
      <w:lvlText w:val=""/>
      <w:lvlJc w:val="left"/>
      <w:pPr>
        <w:tabs>
          <w:tab w:val="num" w:pos="720"/>
        </w:tabs>
        <w:ind w:left="720" w:hanging="360"/>
      </w:pPr>
      <w:rPr>
        <w:rFonts w:ascii="Wingdings" w:hAnsi="Wingdings" w:hint="default"/>
      </w:rPr>
    </w:lvl>
    <w:lvl w:ilvl="1" w:tplc="A992C08A" w:tentative="1">
      <w:start w:val="1"/>
      <w:numFmt w:val="bullet"/>
      <w:lvlText w:val=""/>
      <w:lvlJc w:val="left"/>
      <w:pPr>
        <w:tabs>
          <w:tab w:val="num" w:pos="1440"/>
        </w:tabs>
        <w:ind w:left="1440" w:hanging="360"/>
      </w:pPr>
      <w:rPr>
        <w:rFonts w:ascii="Wingdings" w:hAnsi="Wingdings" w:hint="default"/>
      </w:rPr>
    </w:lvl>
    <w:lvl w:ilvl="2" w:tplc="2810751A" w:tentative="1">
      <w:start w:val="1"/>
      <w:numFmt w:val="bullet"/>
      <w:lvlText w:val=""/>
      <w:lvlJc w:val="left"/>
      <w:pPr>
        <w:tabs>
          <w:tab w:val="num" w:pos="2160"/>
        </w:tabs>
        <w:ind w:left="2160" w:hanging="360"/>
      </w:pPr>
      <w:rPr>
        <w:rFonts w:ascii="Wingdings" w:hAnsi="Wingdings" w:hint="default"/>
      </w:rPr>
    </w:lvl>
    <w:lvl w:ilvl="3" w:tplc="C05400CE" w:tentative="1">
      <w:start w:val="1"/>
      <w:numFmt w:val="bullet"/>
      <w:lvlText w:val=""/>
      <w:lvlJc w:val="left"/>
      <w:pPr>
        <w:tabs>
          <w:tab w:val="num" w:pos="2880"/>
        </w:tabs>
        <w:ind w:left="2880" w:hanging="360"/>
      </w:pPr>
      <w:rPr>
        <w:rFonts w:ascii="Wingdings" w:hAnsi="Wingdings" w:hint="default"/>
      </w:rPr>
    </w:lvl>
    <w:lvl w:ilvl="4" w:tplc="5380E7E4" w:tentative="1">
      <w:start w:val="1"/>
      <w:numFmt w:val="bullet"/>
      <w:lvlText w:val=""/>
      <w:lvlJc w:val="left"/>
      <w:pPr>
        <w:tabs>
          <w:tab w:val="num" w:pos="3600"/>
        </w:tabs>
        <w:ind w:left="3600" w:hanging="360"/>
      </w:pPr>
      <w:rPr>
        <w:rFonts w:ascii="Wingdings" w:hAnsi="Wingdings" w:hint="default"/>
      </w:rPr>
    </w:lvl>
    <w:lvl w:ilvl="5" w:tplc="B6A8C138" w:tentative="1">
      <w:start w:val="1"/>
      <w:numFmt w:val="bullet"/>
      <w:lvlText w:val=""/>
      <w:lvlJc w:val="left"/>
      <w:pPr>
        <w:tabs>
          <w:tab w:val="num" w:pos="4320"/>
        </w:tabs>
        <w:ind w:left="4320" w:hanging="360"/>
      </w:pPr>
      <w:rPr>
        <w:rFonts w:ascii="Wingdings" w:hAnsi="Wingdings" w:hint="default"/>
      </w:rPr>
    </w:lvl>
    <w:lvl w:ilvl="6" w:tplc="3BB6286E" w:tentative="1">
      <w:start w:val="1"/>
      <w:numFmt w:val="bullet"/>
      <w:lvlText w:val=""/>
      <w:lvlJc w:val="left"/>
      <w:pPr>
        <w:tabs>
          <w:tab w:val="num" w:pos="5040"/>
        </w:tabs>
        <w:ind w:left="5040" w:hanging="360"/>
      </w:pPr>
      <w:rPr>
        <w:rFonts w:ascii="Wingdings" w:hAnsi="Wingdings" w:hint="default"/>
      </w:rPr>
    </w:lvl>
    <w:lvl w:ilvl="7" w:tplc="4E0484BA" w:tentative="1">
      <w:start w:val="1"/>
      <w:numFmt w:val="bullet"/>
      <w:lvlText w:val=""/>
      <w:lvlJc w:val="left"/>
      <w:pPr>
        <w:tabs>
          <w:tab w:val="num" w:pos="5760"/>
        </w:tabs>
        <w:ind w:left="5760" w:hanging="360"/>
      </w:pPr>
      <w:rPr>
        <w:rFonts w:ascii="Wingdings" w:hAnsi="Wingdings" w:hint="default"/>
      </w:rPr>
    </w:lvl>
    <w:lvl w:ilvl="8" w:tplc="62442A9C" w:tentative="1">
      <w:start w:val="1"/>
      <w:numFmt w:val="bullet"/>
      <w:lvlText w:val=""/>
      <w:lvlJc w:val="left"/>
      <w:pPr>
        <w:tabs>
          <w:tab w:val="num" w:pos="6480"/>
        </w:tabs>
        <w:ind w:left="6480" w:hanging="360"/>
      </w:pPr>
      <w:rPr>
        <w:rFonts w:ascii="Wingdings" w:hAnsi="Wingdings" w:hint="default"/>
      </w:rPr>
    </w:lvl>
  </w:abstractNum>
  <w:abstractNum w:abstractNumId="4">
    <w:nsid w:val="616A6490"/>
    <w:multiLevelType w:val="hybridMultilevel"/>
    <w:tmpl w:val="111A6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689"/>
    <w:rsid w:val="00030F73"/>
    <w:rsid w:val="000761A5"/>
    <w:rsid w:val="000B4DD6"/>
    <w:rsid w:val="000B4E61"/>
    <w:rsid w:val="000B7883"/>
    <w:rsid w:val="000D2A0B"/>
    <w:rsid w:val="001020FE"/>
    <w:rsid w:val="001354BB"/>
    <w:rsid w:val="001676CA"/>
    <w:rsid w:val="001E3006"/>
    <w:rsid w:val="001F3750"/>
    <w:rsid w:val="0022046B"/>
    <w:rsid w:val="00286D5A"/>
    <w:rsid w:val="002A7979"/>
    <w:rsid w:val="002C7A27"/>
    <w:rsid w:val="00300695"/>
    <w:rsid w:val="00387E8A"/>
    <w:rsid w:val="003A4A3A"/>
    <w:rsid w:val="003D6054"/>
    <w:rsid w:val="003E53FB"/>
    <w:rsid w:val="003F3549"/>
    <w:rsid w:val="004A7F16"/>
    <w:rsid w:val="004C205C"/>
    <w:rsid w:val="00517CA0"/>
    <w:rsid w:val="006426BA"/>
    <w:rsid w:val="006727BB"/>
    <w:rsid w:val="00695755"/>
    <w:rsid w:val="006E7911"/>
    <w:rsid w:val="00767FCD"/>
    <w:rsid w:val="00777AD0"/>
    <w:rsid w:val="0088359F"/>
    <w:rsid w:val="008E1671"/>
    <w:rsid w:val="009322BA"/>
    <w:rsid w:val="00944BE1"/>
    <w:rsid w:val="00A021D1"/>
    <w:rsid w:val="00A90DF2"/>
    <w:rsid w:val="00AD792B"/>
    <w:rsid w:val="00B27417"/>
    <w:rsid w:val="00B63064"/>
    <w:rsid w:val="00C31034"/>
    <w:rsid w:val="00C858C1"/>
    <w:rsid w:val="00C97EBA"/>
    <w:rsid w:val="00CE38CF"/>
    <w:rsid w:val="00D04902"/>
    <w:rsid w:val="00D443BF"/>
    <w:rsid w:val="00E104E7"/>
    <w:rsid w:val="00E36689"/>
    <w:rsid w:val="00E715B3"/>
    <w:rsid w:val="00F04D0F"/>
    <w:rsid w:val="00F63917"/>
    <w:rsid w:val="00F71DE0"/>
    <w:rsid w:val="00F80A97"/>
    <w:rsid w:val="00F94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9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6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689"/>
  </w:style>
  <w:style w:type="paragraph" w:styleId="Footer">
    <w:name w:val="footer"/>
    <w:basedOn w:val="Normal"/>
    <w:link w:val="FooterChar"/>
    <w:uiPriority w:val="99"/>
    <w:unhideWhenUsed/>
    <w:rsid w:val="00E366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689"/>
  </w:style>
  <w:style w:type="paragraph" w:styleId="BalloonText">
    <w:name w:val="Balloon Text"/>
    <w:basedOn w:val="Normal"/>
    <w:link w:val="BalloonTextChar"/>
    <w:uiPriority w:val="99"/>
    <w:semiHidden/>
    <w:unhideWhenUsed/>
    <w:rsid w:val="00E36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689"/>
    <w:rPr>
      <w:rFonts w:ascii="Tahoma" w:hAnsi="Tahoma" w:cs="Tahoma"/>
      <w:sz w:val="16"/>
      <w:szCs w:val="16"/>
    </w:rPr>
  </w:style>
  <w:style w:type="character" w:styleId="Hyperlink">
    <w:name w:val="Hyperlink"/>
    <w:basedOn w:val="DefaultParagraphFont"/>
    <w:uiPriority w:val="99"/>
    <w:unhideWhenUsed/>
    <w:rsid w:val="00C858C1"/>
    <w:rPr>
      <w:color w:val="0000FF" w:themeColor="hyperlink"/>
      <w:u w:val="single"/>
    </w:rPr>
  </w:style>
  <w:style w:type="paragraph" w:styleId="PlainText">
    <w:name w:val="Plain Text"/>
    <w:basedOn w:val="Normal"/>
    <w:link w:val="PlainTextChar"/>
    <w:uiPriority w:val="99"/>
    <w:semiHidden/>
    <w:unhideWhenUsed/>
    <w:rsid w:val="001020F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020FE"/>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9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6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689"/>
  </w:style>
  <w:style w:type="paragraph" w:styleId="Footer">
    <w:name w:val="footer"/>
    <w:basedOn w:val="Normal"/>
    <w:link w:val="FooterChar"/>
    <w:uiPriority w:val="99"/>
    <w:unhideWhenUsed/>
    <w:rsid w:val="00E366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689"/>
  </w:style>
  <w:style w:type="paragraph" w:styleId="BalloonText">
    <w:name w:val="Balloon Text"/>
    <w:basedOn w:val="Normal"/>
    <w:link w:val="BalloonTextChar"/>
    <w:uiPriority w:val="99"/>
    <w:semiHidden/>
    <w:unhideWhenUsed/>
    <w:rsid w:val="00E36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689"/>
    <w:rPr>
      <w:rFonts w:ascii="Tahoma" w:hAnsi="Tahoma" w:cs="Tahoma"/>
      <w:sz w:val="16"/>
      <w:szCs w:val="16"/>
    </w:rPr>
  </w:style>
  <w:style w:type="character" w:styleId="Hyperlink">
    <w:name w:val="Hyperlink"/>
    <w:basedOn w:val="DefaultParagraphFont"/>
    <w:uiPriority w:val="99"/>
    <w:unhideWhenUsed/>
    <w:rsid w:val="00C858C1"/>
    <w:rPr>
      <w:color w:val="0000FF" w:themeColor="hyperlink"/>
      <w:u w:val="single"/>
    </w:rPr>
  </w:style>
  <w:style w:type="paragraph" w:styleId="PlainText">
    <w:name w:val="Plain Text"/>
    <w:basedOn w:val="Normal"/>
    <w:link w:val="PlainTextChar"/>
    <w:uiPriority w:val="99"/>
    <w:semiHidden/>
    <w:unhideWhenUsed/>
    <w:rsid w:val="001020F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020FE"/>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63150">
      <w:bodyDiv w:val="1"/>
      <w:marLeft w:val="0"/>
      <w:marRight w:val="0"/>
      <w:marTop w:val="0"/>
      <w:marBottom w:val="0"/>
      <w:divBdr>
        <w:top w:val="none" w:sz="0" w:space="0" w:color="auto"/>
        <w:left w:val="none" w:sz="0" w:space="0" w:color="auto"/>
        <w:bottom w:val="none" w:sz="0" w:space="0" w:color="auto"/>
        <w:right w:val="none" w:sz="0" w:space="0" w:color="auto"/>
      </w:divBdr>
    </w:div>
    <w:div w:id="986863165">
      <w:bodyDiv w:val="1"/>
      <w:marLeft w:val="0"/>
      <w:marRight w:val="0"/>
      <w:marTop w:val="0"/>
      <w:marBottom w:val="0"/>
      <w:divBdr>
        <w:top w:val="none" w:sz="0" w:space="0" w:color="auto"/>
        <w:left w:val="none" w:sz="0" w:space="0" w:color="auto"/>
        <w:bottom w:val="none" w:sz="0" w:space="0" w:color="auto"/>
        <w:right w:val="none" w:sz="0" w:space="0" w:color="auto"/>
      </w:divBdr>
    </w:div>
    <w:div w:id="1008101987">
      <w:bodyDiv w:val="1"/>
      <w:marLeft w:val="0"/>
      <w:marRight w:val="0"/>
      <w:marTop w:val="0"/>
      <w:marBottom w:val="0"/>
      <w:divBdr>
        <w:top w:val="none" w:sz="0" w:space="0" w:color="auto"/>
        <w:left w:val="none" w:sz="0" w:space="0" w:color="auto"/>
        <w:bottom w:val="none" w:sz="0" w:space="0" w:color="auto"/>
        <w:right w:val="none" w:sz="0" w:space="0" w:color="auto"/>
      </w:divBdr>
      <w:divsChild>
        <w:div w:id="217516260">
          <w:marLeft w:val="547"/>
          <w:marRight w:val="0"/>
          <w:marTop w:val="86"/>
          <w:marBottom w:val="0"/>
          <w:divBdr>
            <w:top w:val="none" w:sz="0" w:space="0" w:color="auto"/>
            <w:left w:val="none" w:sz="0" w:space="0" w:color="auto"/>
            <w:bottom w:val="none" w:sz="0" w:space="0" w:color="auto"/>
            <w:right w:val="none" w:sz="0" w:space="0" w:color="auto"/>
          </w:divBdr>
        </w:div>
        <w:div w:id="1339308144">
          <w:marLeft w:val="547"/>
          <w:marRight w:val="0"/>
          <w:marTop w:val="86"/>
          <w:marBottom w:val="0"/>
          <w:divBdr>
            <w:top w:val="none" w:sz="0" w:space="0" w:color="auto"/>
            <w:left w:val="none" w:sz="0" w:space="0" w:color="auto"/>
            <w:bottom w:val="none" w:sz="0" w:space="0" w:color="auto"/>
            <w:right w:val="none" w:sz="0" w:space="0" w:color="auto"/>
          </w:divBdr>
        </w:div>
        <w:div w:id="2146894404">
          <w:marLeft w:val="547"/>
          <w:marRight w:val="0"/>
          <w:marTop w:val="86"/>
          <w:marBottom w:val="0"/>
          <w:divBdr>
            <w:top w:val="none" w:sz="0" w:space="0" w:color="auto"/>
            <w:left w:val="none" w:sz="0" w:space="0" w:color="auto"/>
            <w:bottom w:val="none" w:sz="0" w:space="0" w:color="auto"/>
            <w:right w:val="none" w:sz="0" w:space="0" w:color="auto"/>
          </w:divBdr>
        </w:div>
        <w:div w:id="185665160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jobsite.co.uk/rr_awards_winners2012.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capitaeducation.co.uk/capita-teachsaf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578</Words>
  <Characters>3299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Davies</dc:creator>
  <cp:lastModifiedBy>Chris Hayward</cp:lastModifiedBy>
  <cp:revision>2</cp:revision>
  <dcterms:created xsi:type="dcterms:W3CDTF">2014-06-11T16:25:00Z</dcterms:created>
  <dcterms:modified xsi:type="dcterms:W3CDTF">2014-06-11T16:25:00Z</dcterms:modified>
</cp:coreProperties>
</file>