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DA15CC" w:rsidRDefault="00DA15CC" w:rsidP="00DA15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44062"/>
          <w:sz w:val="48"/>
          <w:szCs w:val="48"/>
          <w:lang w:eastAsia="en-GB"/>
        </w:rPr>
      </w:pPr>
      <w:r w:rsidRPr="00DA15CC">
        <w:rPr>
          <w:rFonts w:ascii="Calibri" w:eastAsia="Times New Roman" w:hAnsi="Calibri" w:cs="Calibri"/>
          <w:b/>
          <w:bCs/>
          <w:color w:val="244062"/>
          <w:sz w:val="48"/>
          <w:szCs w:val="48"/>
          <w:lang w:eastAsia="en-GB"/>
        </w:rPr>
        <w:t>English Year 7</w:t>
      </w:r>
    </w:p>
    <w:p w:rsidR="00F5578A" w:rsidRDefault="00F5578A" w:rsidP="00DA15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44062"/>
          <w:sz w:val="48"/>
          <w:szCs w:val="48"/>
          <w:lang w:eastAsia="en-GB"/>
        </w:rPr>
      </w:pPr>
    </w:p>
    <w:p w:rsidR="00F5578A" w:rsidRDefault="00F5578A" w:rsidP="00DA15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44062"/>
          <w:sz w:val="48"/>
          <w:szCs w:val="48"/>
          <w:lang w:eastAsia="en-GB"/>
        </w:rPr>
      </w:pPr>
    </w:p>
    <w:tbl>
      <w:tblPr>
        <w:tblW w:w="15016" w:type="dxa"/>
        <w:tblLook w:val="04A0" w:firstRow="1" w:lastRow="0" w:firstColumn="1" w:lastColumn="0" w:noHBand="0" w:noVBand="1"/>
      </w:tblPr>
      <w:tblGrid>
        <w:gridCol w:w="11180"/>
        <w:gridCol w:w="3836"/>
      </w:tblGrid>
      <w:tr w:rsidR="00F5578A" w:rsidRPr="00F5578A" w:rsidTr="00F5578A">
        <w:trPr>
          <w:trHeight w:val="39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8"/>
                <w:szCs w:val="28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8"/>
                <w:szCs w:val="28"/>
                <w:lang w:eastAsia="en-GB"/>
              </w:rPr>
              <w:t>English</w:t>
            </w:r>
          </w:p>
        </w:tc>
      </w:tr>
      <w:tr w:rsidR="00F5578A" w:rsidRPr="00F5578A" w:rsidTr="00F5578A">
        <w:trPr>
          <w:trHeight w:val="300"/>
        </w:trPr>
        <w:tc>
          <w:tcPr>
            <w:tcW w:w="1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color w:val="002060"/>
                <w:lang w:eastAsia="en-GB"/>
              </w:rPr>
              <w:t>Title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lang w:eastAsia="en-GB"/>
              </w:rPr>
              <w:t> 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Narrative Writing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 </w:t>
            </w:r>
          </w:p>
        </w:tc>
      </w:tr>
      <w:tr w:rsidR="00F5578A" w:rsidRPr="00F5578A" w:rsidTr="00F5578A">
        <w:trPr>
          <w:trHeight w:val="64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en-GB"/>
              </w:rPr>
              <w:t>Success Criteria: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  <w:t>Spring 1 and 2:  A study of 19th</w:t>
            </w: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  <w:br/>
              <w:t xml:space="preserve"> Century and Modern Texts  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READING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read a range of texts and understand key ideas, themes, events and characters.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 xml:space="preserve">KPI 1 - Explicit </w:t>
            </w:r>
            <w:proofErr w:type="spellStart"/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Undertanding</w:t>
            </w:r>
            <w:proofErr w:type="spellEnd"/>
          </w:p>
        </w:tc>
      </w:tr>
      <w:tr w:rsidR="00F5578A" w:rsidRPr="00F5578A" w:rsidTr="00F5578A">
        <w:trPr>
          <w:trHeight w:val="46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a variety of reading strategies including inference and deduction to work out hidden meanings.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2 - Implicit Understanding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understand why writers have used words and can begin to explain the effects on me as a reader.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Language Devices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WRITING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paragraphs and sub headings and try to make sure my ideas are written in a logical order.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Structure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I use simple sentences correctly and try to use longer (complex) sentences.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Sentences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full stops, capital letters and other punctuation like question marks correctly.</w:t>
            </w:r>
          </w:p>
        </w:tc>
        <w:tc>
          <w:tcPr>
            <w:tcW w:w="38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6  - Punctuation</w:t>
            </w:r>
          </w:p>
        </w:tc>
      </w:tr>
      <w:tr w:rsidR="00F5578A" w:rsidRPr="00F5578A" w:rsidTr="00F5578A">
        <w:trPr>
          <w:trHeight w:val="435"/>
        </w:trPr>
        <w:tc>
          <w:tcPr>
            <w:tcW w:w="1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choose words carefully and try to use interesting vocabulary.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8 - Vocabulary</w:t>
            </w:r>
          </w:p>
        </w:tc>
      </w:tr>
    </w:tbl>
    <w:p w:rsidR="000153E1" w:rsidRDefault="000153E1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tbl>
      <w:tblPr>
        <w:tblW w:w="15016" w:type="dxa"/>
        <w:tblLook w:val="04A0" w:firstRow="1" w:lastRow="0" w:firstColumn="1" w:lastColumn="0" w:noHBand="0" w:noVBand="1"/>
      </w:tblPr>
      <w:tblGrid>
        <w:gridCol w:w="11180"/>
        <w:gridCol w:w="3836"/>
      </w:tblGrid>
      <w:tr w:rsidR="00F5578A" w:rsidRPr="00F5578A" w:rsidTr="00F5578A">
        <w:trPr>
          <w:trHeight w:val="48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color w:val="002060"/>
                <w:lang w:eastAsia="en-GB"/>
              </w:rPr>
              <w:t>Title: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  <w:t>The Novel</w:t>
            </w:r>
          </w:p>
        </w:tc>
      </w:tr>
      <w:tr w:rsidR="00F5578A" w:rsidRPr="00F5578A" w:rsidTr="00F5578A">
        <w:trPr>
          <w:trHeight w:val="48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en-GB"/>
              </w:rPr>
              <w:t>Success Criteria: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  <w:t>Autumn 1 and 2: A Critical Study of a Novel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READING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identify the structural techniques used by a writer.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4 - Structure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use some subject terminology correctly.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Subject Terminology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make some comparisons between two texts or more.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6 - Making Comparisons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WRITING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try to include one or more language devices to engage the reader.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2 - Language Devices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use simple sentences correctly and try to use longer (complex) sentences. 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Sentences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use full stops, capital letters and other punctuation like question marks correctly.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6 - Punctuation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spell simple words and some more difficult words correctly.</w:t>
            </w:r>
          </w:p>
        </w:tc>
        <w:tc>
          <w:tcPr>
            <w:tcW w:w="38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7 - Spelling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</w:p>
        </w:tc>
      </w:tr>
    </w:tbl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11180"/>
        <w:gridCol w:w="3978"/>
      </w:tblGrid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color w:val="002060"/>
                <w:lang w:eastAsia="en-GB"/>
              </w:rPr>
              <w:t>Title: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The Modern Play</w:t>
            </w:r>
          </w:p>
        </w:tc>
      </w:tr>
      <w:tr w:rsidR="00F5578A" w:rsidRPr="00F5578A" w:rsidTr="00F5578A">
        <w:trPr>
          <w:trHeight w:val="435"/>
        </w:trPr>
        <w:tc>
          <w:tcPr>
            <w:tcW w:w="1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u w:val="single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u w:val="single"/>
                <w:lang w:eastAsia="en-GB"/>
              </w:rPr>
              <w:t>Success Criteria: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4"/>
                <w:szCs w:val="24"/>
                <w:lang w:eastAsia="en-GB"/>
              </w:rPr>
              <w:t>Summer 1 and 2: A Study of a Modern Play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READING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READING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read a range of texts and understand key ideas, themes, events and characters.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1 - Explicit Understanding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use a variety of reading strategies including inference and deduction to work out hidden meanings.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2 - Implicit Understanding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I can understand why writers have used words and can begin to explain the effects on me as a reader.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Language Devices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have opinions on what I read and can select brief quotations from the text when explaining my views.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7  - Critical Opinions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WRITING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am learning to adapt my written style by thinking about why I am writing and who I am writing for.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1 - Purpose and Audience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use paragraphs and sub headings and try to make sure my ideas are written in a logical order.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Structure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plan my work carefully and attempt to stick to the order of this plan.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4 - Development of Ideas and Thoughts</w:t>
            </w:r>
          </w:p>
        </w:tc>
      </w:tr>
      <w:tr w:rsidR="00F5578A" w:rsidRPr="00F5578A" w:rsidTr="00F5578A">
        <w:trPr>
          <w:trHeight w:val="315"/>
        </w:trPr>
        <w:tc>
          <w:tcPr>
            <w:tcW w:w="1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use simple sentences correctly and try to use longer (complex) sentences. 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Sentences</w:t>
            </w:r>
          </w:p>
        </w:tc>
      </w:tr>
      <w:tr w:rsidR="00F5578A" w:rsidRPr="00F5578A" w:rsidTr="00F5578A">
        <w:trPr>
          <w:trHeight w:val="330"/>
        </w:trPr>
        <w:tc>
          <w:tcPr>
            <w:tcW w:w="1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choose words carefully and try to use interesting vocabulary.</w:t>
            </w:r>
          </w:p>
        </w:tc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78A" w:rsidRPr="00F5578A" w:rsidRDefault="00F5578A" w:rsidP="00F55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F5578A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8 - Vocabulary</w:t>
            </w:r>
          </w:p>
        </w:tc>
      </w:tr>
    </w:tbl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</w:p>
    <w:p w:rsidR="00F5578A" w:rsidRDefault="00F5578A" w:rsidP="00880A75">
      <w:pPr>
        <w:tabs>
          <w:tab w:val="left" w:pos="4785"/>
        </w:tabs>
      </w:pPr>
      <w:bookmarkStart w:id="0" w:name="_GoBack"/>
      <w:bookmarkEnd w:id="0"/>
    </w:p>
    <w:sectPr w:rsidR="00F5578A" w:rsidSect="00F5578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C4" w:rsidRDefault="007A40C4" w:rsidP="00ED0F3E">
      <w:pPr>
        <w:spacing w:after="0" w:line="240" w:lineRule="auto"/>
      </w:pPr>
      <w:r>
        <w:separator/>
      </w:r>
    </w:p>
  </w:endnote>
  <w:endnote w:type="continuationSeparator" w:id="0">
    <w:p w:rsidR="007A40C4" w:rsidRDefault="007A40C4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C4" w:rsidRDefault="007A40C4" w:rsidP="00ED0F3E">
      <w:pPr>
        <w:spacing w:after="0" w:line="240" w:lineRule="auto"/>
      </w:pPr>
      <w:r>
        <w:separator/>
      </w:r>
    </w:p>
  </w:footnote>
  <w:footnote w:type="continuationSeparator" w:id="0">
    <w:p w:rsidR="007A40C4" w:rsidRDefault="007A40C4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C4" w:rsidRDefault="007A40C4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0C4" w:rsidRDefault="007A4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0203B"/>
    <w:rsid w:val="000153E1"/>
    <w:rsid w:val="004F59B2"/>
    <w:rsid w:val="005019A4"/>
    <w:rsid w:val="007A40C4"/>
    <w:rsid w:val="00880A75"/>
    <w:rsid w:val="00DA15CC"/>
    <w:rsid w:val="00ED0F3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499954F5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2016-11-11T08:46:00Z</dcterms:created>
  <dcterms:modified xsi:type="dcterms:W3CDTF">2016-11-11T08:46:00Z</dcterms:modified>
</cp:coreProperties>
</file>