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5E" w:rsidRDefault="00E6455E" w:rsidP="00880A75">
      <w:bookmarkStart w:id="0" w:name="_GoBack"/>
      <w:bookmarkEnd w:id="0"/>
    </w:p>
    <w:p w:rsidR="00E6455E" w:rsidRPr="00E6455E" w:rsidRDefault="00E6455E" w:rsidP="00E6455E">
      <w:pPr>
        <w:spacing w:after="0" w:line="240" w:lineRule="auto"/>
        <w:jc w:val="center"/>
        <w:rPr>
          <w:rFonts w:ascii="Calibri" w:eastAsia="Times New Roman" w:hAnsi="Calibri" w:cs="Calibri"/>
          <w:b/>
          <w:bCs/>
          <w:color w:val="002060"/>
          <w:sz w:val="48"/>
          <w:szCs w:val="48"/>
          <w:lang w:eastAsia="en-GB"/>
        </w:rPr>
      </w:pPr>
      <w:r w:rsidRPr="00E6455E">
        <w:rPr>
          <w:rFonts w:ascii="Calibri" w:eastAsia="Times New Roman" w:hAnsi="Calibri" w:cs="Calibri"/>
          <w:b/>
          <w:bCs/>
          <w:color w:val="002060"/>
          <w:sz w:val="48"/>
          <w:szCs w:val="48"/>
          <w:lang w:eastAsia="en-GB"/>
        </w:rPr>
        <w:t>TED Year 9</w:t>
      </w:r>
    </w:p>
    <w:tbl>
      <w:tblPr>
        <w:tblW w:w="10814" w:type="dxa"/>
        <w:tblLook w:val="04A0" w:firstRow="1" w:lastRow="0" w:firstColumn="1" w:lastColumn="0" w:noHBand="0" w:noVBand="1"/>
      </w:tblPr>
      <w:tblGrid>
        <w:gridCol w:w="1600"/>
        <w:gridCol w:w="9214"/>
      </w:tblGrid>
      <w:tr w:rsidR="00E6455E" w:rsidRPr="00E6455E" w:rsidTr="00E6455E">
        <w:trPr>
          <w:trHeight w:val="193"/>
        </w:trPr>
        <w:tc>
          <w:tcPr>
            <w:tcW w:w="1600" w:type="dxa"/>
            <w:tcBorders>
              <w:top w:val="single" w:sz="4" w:space="0" w:color="auto"/>
              <w:left w:val="single" w:sz="4" w:space="0" w:color="auto"/>
              <w:bottom w:val="single" w:sz="8" w:space="0" w:color="auto"/>
              <w:right w:val="single" w:sz="8" w:space="0" w:color="auto"/>
            </w:tcBorders>
            <w:shd w:val="clear" w:color="000000" w:fill="FBD4B4"/>
            <w:vAlign w:val="center"/>
            <w:hideMark/>
          </w:tcPr>
          <w:p w:rsidR="00E6455E" w:rsidRPr="00E6455E" w:rsidRDefault="00E6455E" w:rsidP="00E6455E">
            <w:pPr>
              <w:spacing w:after="0" w:line="240" w:lineRule="auto"/>
              <w:rPr>
                <w:rFonts w:eastAsia="Times New Roman" w:cstheme="minorHAnsi"/>
                <w:b/>
                <w:bCs/>
                <w:color w:val="002060"/>
                <w:lang w:eastAsia="en-GB"/>
              </w:rPr>
            </w:pPr>
            <w:r w:rsidRPr="00E6455E">
              <w:rPr>
                <w:rFonts w:eastAsia="Times New Roman" w:cstheme="minorHAnsi"/>
                <w:b/>
                <w:bCs/>
                <w:color w:val="002060"/>
                <w:lang w:eastAsia="en-GB"/>
              </w:rPr>
              <w:t>Subject</w:t>
            </w:r>
          </w:p>
        </w:tc>
        <w:tc>
          <w:tcPr>
            <w:tcW w:w="9214" w:type="dxa"/>
            <w:tcBorders>
              <w:top w:val="single" w:sz="4" w:space="0" w:color="auto"/>
              <w:left w:val="nil"/>
              <w:bottom w:val="single" w:sz="8" w:space="0" w:color="auto"/>
              <w:right w:val="single" w:sz="4" w:space="0" w:color="auto"/>
            </w:tcBorders>
            <w:shd w:val="clear" w:color="000000" w:fill="FBD4B4"/>
            <w:vAlign w:val="center"/>
            <w:hideMark/>
          </w:tcPr>
          <w:p w:rsidR="00E6455E" w:rsidRPr="00E6455E" w:rsidRDefault="00E6455E" w:rsidP="00E6455E">
            <w:pPr>
              <w:spacing w:after="0" w:line="240" w:lineRule="auto"/>
              <w:rPr>
                <w:rFonts w:eastAsia="Times New Roman" w:cstheme="minorHAnsi"/>
                <w:b/>
                <w:bCs/>
                <w:color w:val="002060"/>
                <w:lang w:eastAsia="en-GB"/>
              </w:rPr>
            </w:pPr>
            <w:r w:rsidRPr="00E6455E">
              <w:rPr>
                <w:rFonts w:eastAsia="Times New Roman" w:cstheme="minorHAnsi"/>
                <w:b/>
                <w:bCs/>
                <w:color w:val="002060"/>
                <w:lang w:eastAsia="en-GB"/>
              </w:rPr>
              <w:t>TED</w:t>
            </w:r>
          </w:p>
        </w:tc>
      </w:tr>
      <w:tr w:rsidR="00E6455E" w:rsidRPr="00E6455E" w:rsidTr="00E6455E">
        <w:trPr>
          <w:trHeight w:val="162"/>
        </w:trPr>
        <w:tc>
          <w:tcPr>
            <w:tcW w:w="1600" w:type="dxa"/>
            <w:tcBorders>
              <w:top w:val="nil"/>
              <w:left w:val="single" w:sz="4" w:space="0" w:color="auto"/>
              <w:bottom w:val="nil"/>
              <w:right w:val="single" w:sz="8" w:space="0" w:color="auto"/>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Title</w:t>
            </w:r>
          </w:p>
        </w:tc>
        <w:tc>
          <w:tcPr>
            <w:tcW w:w="9214" w:type="dxa"/>
            <w:tcBorders>
              <w:top w:val="nil"/>
              <w:left w:val="nil"/>
              <w:bottom w:val="nil"/>
              <w:right w:val="single" w:sz="4" w:space="0" w:color="auto"/>
            </w:tcBorders>
            <w:shd w:val="clear" w:color="auto" w:fill="auto"/>
            <w:vAlign w:val="center"/>
            <w:hideMark/>
          </w:tcPr>
          <w:p w:rsidR="00E6455E" w:rsidRPr="00E6455E" w:rsidRDefault="00E6455E" w:rsidP="00E6455E">
            <w:pPr>
              <w:spacing w:after="0" w:line="240" w:lineRule="auto"/>
              <w:rPr>
                <w:rFonts w:eastAsia="Times New Roman" w:cstheme="minorHAnsi"/>
                <w:i/>
                <w:iCs/>
                <w:color w:val="002060"/>
                <w:lang w:eastAsia="en-GB"/>
              </w:rPr>
            </w:pPr>
            <w:r w:rsidRPr="00E6455E">
              <w:rPr>
                <w:rFonts w:eastAsia="Times New Roman" w:cstheme="minorHAnsi"/>
                <w:i/>
                <w:iCs/>
                <w:color w:val="002060"/>
                <w:lang w:eastAsia="en-GB"/>
              </w:rPr>
              <w:t>Screwdriver</w:t>
            </w:r>
          </w:p>
        </w:tc>
      </w:tr>
      <w:tr w:rsidR="00E6455E" w:rsidRPr="00E6455E" w:rsidTr="00E6455E">
        <w:trPr>
          <w:trHeight w:val="155"/>
        </w:trPr>
        <w:tc>
          <w:tcPr>
            <w:tcW w:w="1600" w:type="dxa"/>
            <w:tcBorders>
              <w:top w:val="single" w:sz="8" w:space="0" w:color="auto"/>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Success Criteria</w:t>
            </w:r>
          </w:p>
        </w:tc>
        <w:tc>
          <w:tcPr>
            <w:tcW w:w="9214" w:type="dxa"/>
            <w:tcBorders>
              <w:top w:val="single" w:sz="8" w:space="0" w:color="auto"/>
              <w:left w:val="single" w:sz="8" w:space="0" w:color="auto"/>
              <w:bottom w:val="nil"/>
              <w:right w:val="single" w:sz="4" w:space="0" w:color="auto"/>
            </w:tcBorders>
            <w:shd w:val="clear" w:color="auto" w:fill="auto"/>
            <w:vAlign w:val="center"/>
            <w:hideMark/>
          </w:tcPr>
          <w:p w:rsidR="00E6455E" w:rsidRPr="00E6455E" w:rsidRDefault="00E6455E" w:rsidP="00E6455E">
            <w:pPr>
              <w:spacing w:after="0" w:line="240" w:lineRule="auto"/>
              <w:jc w:val="both"/>
              <w:rPr>
                <w:rFonts w:eastAsia="Times New Roman" w:cstheme="minorHAnsi"/>
                <w:b/>
                <w:bCs/>
                <w:i/>
                <w:iCs/>
                <w:color w:val="002060"/>
                <w:lang w:eastAsia="en-GB"/>
              </w:rPr>
            </w:pPr>
            <w:r w:rsidRPr="00E6455E">
              <w:rPr>
                <w:rFonts w:eastAsia="Times New Roman" w:cstheme="minorHAnsi"/>
                <w:b/>
                <w:bCs/>
                <w:i/>
                <w:iCs/>
                <w:color w:val="002060"/>
                <w:lang w:eastAsia="en-GB"/>
              </w:rPr>
              <w:t>KPI 1: Knowledge and Understanding</w:t>
            </w:r>
          </w:p>
        </w:tc>
      </w:tr>
      <w:tr w:rsidR="00E6455E" w:rsidRPr="00E6455E" w:rsidTr="00E6455E">
        <w:trPr>
          <w:trHeight w:val="311"/>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T1: To be able to discuss the scientific properties and qualities of steel and alternative metals in relation to performance and fitness for purpose.</w:t>
            </w:r>
          </w:p>
        </w:tc>
      </w:tr>
      <w:tr w:rsidR="00E6455E" w:rsidRPr="00E6455E" w:rsidTr="00E6455E">
        <w:trPr>
          <w:trHeight w:val="311"/>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T2: To be able to discuss how to face off, taper and turn down metal on a lathe. To be able to explain the purpose and procedure of tapping and die cutting. To be able to discuss the production steps of brazing.</w:t>
            </w:r>
          </w:p>
        </w:tc>
      </w:tr>
      <w:tr w:rsidR="00E6455E" w:rsidRPr="00E6455E" w:rsidTr="00E6455E">
        <w:trPr>
          <w:trHeight w:val="319"/>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T6: To be able to assess the foundry and lathe machines for hazards and risk and suggest suitable control measures and PPE.</w:t>
            </w:r>
          </w:p>
        </w:tc>
      </w:tr>
      <w:tr w:rsidR="00E6455E" w:rsidRPr="00E6455E" w:rsidTr="00E6455E">
        <w:trPr>
          <w:trHeight w:val="155"/>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8" w:space="0" w:color="auto"/>
              <w:left w:val="single" w:sz="8" w:space="0" w:color="auto"/>
              <w:bottom w:val="nil"/>
              <w:right w:val="single" w:sz="4" w:space="0" w:color="auto"/>
            </w:tcBorders>
            <w:shd w:val="clear" w:color="auto" w:fill="auto"/>
            <w:vAlign w:val="center"/>
            <w:hideMark/>
          </w:tcPr>
          <w:p w:rsidR="00E6455E" w:rsidRPr="00E6455E" w:rsidRDefault="00E6455E" w:rsidP="00E6455E">
            <w:pPr>
              <w:spacing w:after="0" w:line="240" w:lineRule="auto"/>
              <w:jc w:val="both"/>
              <w:rPr>
                <w:rFonts w:eastAsia="Times New Roman" w:cstheme="minorHAnsi"/>
                <w:b/>
                <w:bCs/>
                <w:i/>
                <w:iCs/>
                <w:color w:val="002060"/>
                <w:lang w:eastAsia="en-GB"/>
              </w:rPr>
            </w:pPr>
            <w:r w:rsidRPr="00E6455E">
              <w:rPr>
                <w:rFonts w:eastAsia="Times New Roman" w:cstheme="minorHAnsi"/>
                <w:b/>
                <w:bCs/>
                <w:i/>
                <w:iCs/>
                <w:color w:val="002060"/>
                <w:lang w:eastAsia="en-GB"/>
              </w:rPr>
              <w:t>KPI 2: Practical Ability</w:t>
            </w:r>
          </w:p>
        </w:tc>
      </w:tr>
      <w:tr w:rsidR="00E6455E" w:rsidRPr="00E6455E" w:rsidTr="00E6455E">
        <w:trPr>
          <w:trHeight w:val="311"/>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S1: To be able to accurately draw an orthographic technical drawing which communicated enough information for third party manufacture.</w:t>
            </w:r>
          </w:p>
        </w:tc>
      </w:tr>
      <w:tr w:rsidR="00E6455E" w:rsidRPr="00E6455E" w:rsidTr="00E6455E">
        <w:trPr>
          <w:trHeight w:val="311"/>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S2: To be able to accurately measure, mark, cut and finish 3 components with a 0.1mm tolerance. The components should fit together securely.</w:t>
            </w:r>
          </w:p>
        </w:tc>
      </w:tr>
      <w:tr w:rsidR="00E6455E" w:rsidRPr="00E6455E" w:rsidTr="00E6455E">
        <w:trPr>
          <w:trHeight w:val="311"/>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S3: To be able to use hacksaws, files, lathes, tapping and die cutting tools and the brazing hearth confidently and accurately with support.</w:t>
            </w:r>
          </w:p>
        </w:tc>
      </w:tr>
      <w:tr w:rsidR="00E6455E" w:rsidRPr="00E6455E" w:rsidTr="00E6455E">
        <w:trPr>
          <w:trHeight w:val="155"/>
        </w:trPr>
        <w:tc>
          <w:tcPr>
            <w:tcW w:w="1600" w:type="dxa"/>
            <w:tcBorders>
              <w:top w:val="nil"/>
              <w:left w:val="single" w:sz="4" w:space="0" w:color="auto"/>
              <w:bottom w:val="nil"/>
              <w:right w:val="nil"/>
            </w:tcBorders>
            <w:shd w:val="clear" w:color="auto" w:fill="auto"/>
            <w:noWrap/>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 </w:t>
            </w:r>
          </w:p>
        </w:tc>
        <w:tc>
          <w:tcPr>
            <w:tcW w:w="9214" w:type="dxa"/>
            <w:tcBorders>
              <w:top w:val="nil"/>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S5: To be able to join two or more components securely using brazing and threading methods.</w:t>
            </w:r>
          </w:p>
        </w:tc>
      </w:tr>
      <w:tr w:rsidR="00E6455E" w:rsidRPr="00E6455E" w:rsidTr="00E6455E">
        <w:trPr>
          <w:trHeight w:val="319"/>
        </w:trPr>
        <w:tc>
          <w:tcPr>
            <w:tcW w:w="1600" w:type="dxa"/>
            <w:tcBorders>
              <w:top w:val="nil"/>
              <w:left w:val="single" w:sz="4" w:space="0" w:color="auto"/>
              <w:bottom w:val="single" w:sz="8" w:space="0" w:color="auto"/>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8"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S7: To work safely and follow the correct health and safety procedures at all times when carrying out an engineering or design task.</w:t>
            </w:r>
          </w:p>
        </w:tc>
      </w:tr>
      <w:tr w:rsidR="00E6455E" w:rsidRPr="00E6455E" w:rsidTr="00E6455E">
        <w:trPr>
          <w:trHeight w:val="193"/>
        </w:trPr>
        <w:tc>
          <w:tcPr>
            <w:tcW w:w="1600" w:type="dxa"/>
            <w:tcBorders>
              <w:top w:val="nil"/>
              <w:left w:val="single" w:sz="4" w:space="0" w:color="auto"/>
              <w:bottom w:val="single" w:sz="8" w:space="0" w:color="auto"/>
              <w:right w:val="single" w:sz="8" w:space="0" w:color="auto"/>
            </w:tcBorders>
            <w:shd w:val="clear" w:color="000000" w:fill="FBD4B4"/>
            <w:vAlign w:val="center"/>
            <w:hideMark/>
          </w:tcPr>
          <w:p w:rsidR="00E6455E" w:rsidRPr="00E6455E" w:rsidRDefault="00E6455E" w:rsidP="00E6455E">
            <w:pPr>
              <w:spacing w:after="0" w:line="240" w:lineRule="auto"/>
              <w:rPr>
                <w:rFonts w:eastAsia="Times New Roman" w:cstheme="minorHAnsi"/>
                <w:b/>
                <w:bCs/>
                <w:color w:val="002060"/>
                <w:lang w:eastAsia="en-GB"/>
              </w:rPr>
            </w:pPr>
            <w:r w:rsidRPr="00E6455E">
              <w:rPr>
                <w:rFonts w:eastAsia="Times New Roman" w:cstheme="minorHAnsi"/>
                <w:b/>
                <w:bCs/>
                <w:color w:val="002060"/>
                <w:lang w:eastAsia="en-GB"/>
              </w:rPr>
              <w:t>Subject</w:t>
            </w:r>
          </w:p>
        </w:tc>
        <w:tc>
          <w:tcPr>
            <w:tcW w:w="9214" w:type="dxa"/>
            <w:tcBorders>
              <w:top w:val="single" w:sz="8" w:space="0" w:color="auto"/>
              <w:left w:val="nil"/>
              <w:bottom w:val="single" w:sz="8" w:space="0" w:color="auto"/>
              <w:right w:val="single" w:sz="4" w:space="0" w:color="auto"/>
            </w:tcBorders>
            <w:shd w:val="clear" w:color="000000" w:fill="FBD4B4"/>
            <w:vAlign w:val="center"/>
            <w:hideMark/>
          </w:tcPr>
          <w:p w:rsidR="00E6455E" w:rsidRPr="00E6455E" w:rsidRDefault="00E6455E" w:rsidP="00E6455E">
            <w:pPr>
              <w:spacing w:after="0" w:line="240" w:lineRule="auto"/>
              <w:rPr>
                <w:rFonts w:eastAsia="Times New Roman" w:cstheme="minorHAnsi"/>
                <w:b/>
                <w:bCs/>
                <w:color w:val="002060"/>
                <w:lang w:eastAsia="en-GB"/>
              </w:rPr>
            </w:pPr>
            <w:r w:rsidRPr="00E6455E">
              <w:rPr>
                <w:rFonts w:eastAsia="Times New Roman" w:cstheme="minorHAnsi"/>
                <w:b/>
                <w:bCs/>
                <w:color w:val="002060"/>
                <w:lang w:eastAsia="en-GB"/>
              </w:rPr>
              <w:t>TED</w:t>
            </w:r>
          </w:p>
        </w:tc>
      </w:tr>
      <w:tr w:rsidR="00E6455E" w:rsidRPr="00E6455E" w:rsidTr="00E6455E">
        <w:trPr>
          <w:trHeight w:val="162"/>
        </w:trPr>
        <w:tc>
          <w:tcPr>
            <w:tcW w:w="1600" w:type="dxa"/>
            <w:tcBorders>
              <w:top w:val="nil"/>
              <w:left w:val="single" w:sz="4" w:space="0" w:color="auto"/>
              <w:bottom w:val="nil"/>
              <w:right w:val="single" w:sz="8" w:space="0" w:color="auto"/>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Title</w:t>
            </w:r>
          </w:p>
        </w:tc>
        <w:tc>
          <w:tcPr>
            <w:tcW w:w="9214" w:type="dxa"/>
            <w:tcBorders>
              <w:top w:val="nil"/>
              <w:left w:val="nil"/>
              <w:bottom w:val="nil"/>
              <w:right w:val="single" w:sz="4" w:space="0" w:color="auto"/>
            </w:tcBorders>
            <w:shd w:val="clear" w:color="auto" w:fill="auto"/>
            <w:vAlign w:val="center"/>
            <w:hideMark/>
          </w:tcPr>
          <w:p w:rsidR="00E6455E" w:rsidRPr="00E6455E" w:rsidRDefault="00E6455E" w:rsidP="00E6455E">
            <w:pPr>
              <w:spacing w:after="0" w:line="240" w:lineRule="auto"/>
              <w:rPr>
                <w:rFonts w:eastAsia="Times New Roman" w:cstheme="minorHAnsi"/>
                <w:i/>
                <w:iCs/>
                <w:color w:val="002060"/>
                <w:lang w:eastAsia="en-GB"/>
              </w:rPr>
            </w:pPr>
            <w:r w:rsidRPr="00E6455E">
              <w:rPr>
                <w:rFonts w:eastAsia="Times New Roman" w:cstheme="minorHAnsi"/>
                <w:i/>
                <w:iCs/>
                <w:color w:val="002060"/>
                <w:lang w:eastAsia="en-GB"/>
              </w:rPr>
              <w:t>Flat pack Furniture</w:t>
            </w:r>
          </w:p>
        </w:tc>
      </w:tr>
      <w:tr w:rsidR="00E6455E" w:rsidRPr="00E6455E" w:rsidTr="00E6455E">
        <w:trPr>
          <w:trHeight w:val="155"/>
        </w:trPr>
        <w:tc>
          <w:tcPr>
            <w:tcW w:w="1600" w:type="dxa"/>
            <w:tcBorders>
              <w:top w:val="single" w:sz="8" w:space="0" w:color="auto"/>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Success Criteria</w:t>
            </w:r>
          </w:p>
        </w:tc>
        <w:tc>
          <w:tcPr>
            <w:tcW w:w="9214" w:type="dxa"/>
            <w:tcBorders>
              <w:top w:val="single" w:sz="8" w:space="0" w:color="auto"/>
              <w:left w:val="single" w:sz="8" w:space="0" w:color="auto"/>
              <w:bottom w:val="nil"/>
              <w:right w:val="single" w:sz="4" w:space="0" w:color="auto"/>
            </w:tcBorders>
            <w:shd w:val="clear" w:color="auto" w:fill="auto"/>
            <w:vAlign w:val="center"/>
            <w:hideMark/>
          </w:tcPr>
          <w:p w:rsidR="00E6455E" w:rsidRPr="00E6455E" w:rsidRDefault="00E6455E" w:rsidP="00E6455E">
            <w:pPr>
              <w:spacing w:after="0" w:line="240" w:lineRule="auto"/>
              <w:jc w:val="both"/>
              <w:rPr>
                <w:rFonts w:eastAsia="Times New Roman" w:cstheme="minorHAnsi"/>
                <w:b/>
                <w:bCs/>
                <w:i/>
                <w:iCs/>
                <w:color w:val="002060"/>
                <w:lang w:eastAsia="en-GB"/>
              </w:rPr>
            </w:pPr>
            <w:r w:rsidRPr="00E6455E">
              <w:rPr>
                <w:rFonts w:eastAsia="Times New Roman" w:cstheme="minorHAnsi"/>
                <w:b/>
                <w:bCs/>
                <w:i/>
                <w:iCs/>
                <w:color w:val="002060"/>
                <w:lang w:eastAsia="en-GB"/>
              </w:rPr>
              <w:t>KPI 1: Knowledge and Understanding</w:t>
            </w:r>
          </w:p>
        </w:tc>
      </w:tr>
      <w:tr w:rsidR="00E6455E" w:rsidRPr="00E6455E" w:rsidTr="00E6455E">
        <w:trPr>
          <w:trHeight w:val="311"/>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T2: To be able to discuss the benefits of CAD/CAM in relation to mass and batch production techniques and flat pack furniture design.</w:t>
            </w:r>
          </w:p>
        </w:tc>
      </w:tr>
      <w:tr w:rsidR="00E6455E" w:rsidRPr="00E6455E" w:rsidTr="00E6455E">
        <w:trPr>
          <w:trHeight w:val="467"/>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T3: To be able to analyse existing products in detail using the ACCESSSFMM model and to discuss strengths and weaknesses of current products in relation to a target consumer. Analysis should also identify construction methods and relate to flat pack construction.</w:t>
            </w:r>
          </w:p>
        </w:tc>
      </w:tr>
      <w:tr w:rsidR="00E6455E" w:rsidRPr="00E6455E" w:rsidTr="00E6455E">
        <w:trPr>
          <w:trHeight w:val="467"/>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 xml:space="preserve">T4: To write a design Context, Brief </w:t>
            </w:r>
            <w:proofErr w:type="gramStart"/>
            <w:r w:rsidRPr="00E6455E">
              <w:rPr>
                <w:rFonts w:eastAsia="Times New Roman" w:cstheme="minorHAnsi"/>
                <w:color w:val="000000"/>
                <w:lang w:eastAsia="en-GB"/>
              </w:rPr>
              <w:t>and  a</w:t>
            </w:r>
            <w:proofErr w:type="gramEnd"/>
            <w:r w:rsidRPr="00E6455E">
              <w:rPr>
                <w:rFonts w:eastAsia="Times New Roman" w:cstheme="minorHAnsi"/>
                <w:color w:val="000000"/>
                <w:lang w:eastAsia="en-GB"/>
              </w:rPr>
              <w:t xml:space="preserve"> 10 point specification that clearly communicates the aim of the project and the criteria which the project must follow. All points must be fully justified in relation to the client.</w:t>
            </w:r>
          </w:p>
        </w:tc>
      </w:tr>
      <w:tr w:rsidR="00E6455E" w:rsidRPr="00E6455E" w:rsidTr="00E6455E">
        <w:trPr>
          <w:trHeight w:val="319"/>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8"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T5: To be able to justify design decisions based on manufacturing sustainability, the ethics of off shore manufacture and cultural considerations.</w:t>
            </w:r>
          </w:p>
        </w:tc>
      </w:tr>
      <w:tr w:rsidR="00E6455E" w:rsidRPr="00E6455E" w:rsidTr="00E6455E">
        <w:trPr>
          <w:trHeight w:val="155"/>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8" w:space="0" w:color="auto"/>
              <w:left w:val="single" w:sz="8" w:space="0" w:color="auto"/>
              <w:bottom w:val="nil"/>
              <w:right w:val="single" w:sz="4" w:space="0" w:color="auto"/>
            </w:tcBorders>
            <w:shd w:val="clear" w:color="auto" w:fill="auto"/>
            <w:vAlign w:val="center"/>
            <w:hideMark/>
          </w:tcPr>
          <w:p w:rsidR="00E6455E" w:rsidRPr="00E6455E" w:rsidRDefault="00E6455E" w:rsidP="00E6455E">
            <w:pPr>
              <w:spacing w:after="0" w:line="240" w:lineRule="auto"/>
              <w:jc w:val="both"/>
              <w:rPr>
                <w:rFonts w:eastAsia="Times New Roman" w:cstheme="minorHAnsi"/>
                <w:b/>
                <w:bCs/>
                <w:i/>
                <w:iCs/>
                <w:color w:val="002060"/>
                <w:lang w:eastAsia="en-GB"/>
              </w:rPr>
            </w:pPr>
            <w:r w:rsidRPr="00E6455E">
              <w:rPr>
                <w:rFonts w:eastAsia="Times New Roman" w:cstheme="minorHAnsi"/>
                <w:b/>
                <w:bCs/>
                <w:i/>
                <w:iCs/>
                <w:color w:val="002060"/>
                <w:lang w:eastAsia="en-GB"/>
              </w:rPr>
              <w:t>KPI 2: Practical Ability</w:t>
            </w:r>
          </w:p>
        </w:tc>
      </w:tr>
      <w:tr w:rsidR="00E6455E" w:rsidRPr="00E6455E" w:rsidTr="00E6455E">
        <w:trPr>
          <w:trHeight w:val="311"/>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S6: To be able to use 2D Design to create a laser cut piece of flat pack furniture that consists of at least 6 components.</w:t>
            </w:r>
          </w:p>
        </w:tc>
      </w:tr>
      <w:tr w:rsidR="00E6455E" w:rsidRPr="00E6455E" w:rsidTr="00E6455E">
        <w:trPr>
          <w:trHeight w:val="311"/>
        </w:trPr>
        <w:tc>
          <w:tcPr>
            <w:tcW w:w="1600" w:type="dxa"/>
            <w:tcBorders>
              <w:top w:val="nil"/>
              <w:left w:val="single" w:sz="4" w:space="0" w:color="auto"/>
              <w:bottom w:val="nil"/>
              <w:right w:val="nil"/>
            </w:tcBorders>
            <w:shd w:val="clear" w:color="auto" w:fill="auto"/>
            <w:vAlign w:val="center"/>
            <w:hideMark/>
          </w:tcPr>
          <w:p w:rsidR="00E6455E" w:rsidRPr="00E6455E" w:rsidRDefault="00E6455E" w:rsidP="00E6455E">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S8: To manipulate dimensions on 2D Design to create precisely measured components that will fit together to create a secure piece of flat pack furniture.</w:t>
            </w:r>
          </w:p>
        </w:tc>
      </w:tr>
      <w:tr w:rsidR="00E6455E" w:rsidRPr="00E6455E" w:rsidTr="00E6455E">
        <w:trPr>
          <w:trHeight w:val="148"/>
        </w:trPr>
        <w:tc>
          <w:tcPr>
            <w:tcW w:w="1600" w:type="dxa"/>
            <w:tcBorders>
              <w:top w:val="nil"/>
              <w:left w:val="single" w:sz="4" w:space="0" w:color="auto"/>
              <w:bottom w:val="single" w:sz="4" w:space="0" w:color="auto"/>
              <w:right w:val="nil"/>
            </w:tcBorders>
            <w:shd w:val="clear" w:color="auto" w:fill="auto"/>
            <w:noWrap/>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 </w:t>
            </w:r>
          </w:p>
        </w:tc>
        <w:tc>
          <w:tcPr>
            <w:tcW w:w="9214" w:type="dxa"/>
            <w:tcBorders>
              <w:top w:val="nil"/>
              <w:left w:val="single" w:sz="8" w:space="0" w:color="auto"/>
              <w:bottom w:val="single" w:sz="4" w:space="0" w:color="auto"/>
              <w:right w:val="single" w:sz="4" w:space="0" w:color="auto"/>
            </w:tcBorders>
            <w:shd w:val="clear" w:color="auto" w:fill="auto"/>
            <w:vAlign w:val="bottom"/>
            <w:hideMark/>
          </w:tcPr>
          <w:p w:rsidR="00E6455E" w:rsidRPr="00E6455E" w:rsidRDefault="00E6455E" w:rsidP="00E6455E">
            <w:pPr>
              <w:spacing w:after="0" w:line="240" w:lineRule="auto"/>
              <w:rPr>
                <w:rFonts w:eastAsia="Times New Roman" w:cstheme="minorHAnsi"/>
                <w:color w:val="000000"/>
                <w:lang w:eastAsia="en-GB"/>
              </w:rPr>
            </w:pPr>
            <w:r w:rsidRPr="00E6455E">
              <w:rPr>
                <w:rFonts w:eastAsia="Times New Roman" w:cstheme="minorHAnsi"/>
                <w:color w:val="000000"/>
                <w:lang w:eastAsia="en-GB"/>
              </w:rPr>
              <w:t>S9: To be able to spot construction errors and innovatively problem solve in order to find a workable solution.</w:t>
            </w:r>
          </w:p>
        </w:tc>
      </w:tr>
    </w:tbl>
    <w:p w:rsidR="000153E1" w:rsidRDefault="000153E1" w:rsidP="00880A75">
      <w:pPr>
        <w:tabs>
          <w:tab w:val="left" w:pos="4785"/>
        </w:tabs>
      </w:pPr>
    </w:p>
    <w:p w:rsidR="00E6455E" w:rsidRDefault="00E6455E" w:rsidP="00880A75">
      <w:pPr>
        <w:tabs>
          <w:tab w:val="left" w:pos="4785"/>
        </w:tabs>
      </w:pPr>
    </w:p>
    <w:p w:rsidR="00E6455E" w:rsidRDefault="00E6455E" w:rsidP="00880A75">
      <w:pPr>
        <w:tabs>
          <w:tab w:val="left" w:pos="4785"/>
        </w:tabs>
      </w:pPr>
    </w:p>
    <w:p w:rsidR="00E6455E" w:rsidRDefault="00E6455E" w:rsidP="00880A75">
      <w:pPr>
        <w:tabs>
          <w:tab w:val="left" w:pos="4785"/>
        </w:tabs>
      </w:pPr>
    </w:p>
    <w:p w:rsidR="00E6455E" w:rsidRDefault="00E6455E" w:rsidP="00880A75">
      <w:pPr>
        <w:tabs>
          <w:tab w:val="left" w:pos="4785"/>
        </w:tabs>
      </w:pPr>
    </w:p>
    <w:tbl>
      <w:tblPr>
        <w:tblW w:w="10814" w:type="dxa"/>
        <w:tblLook w:val="04A0" w:firstRow="1" w:lastRow="0" w:firstColumn="1" w:lastColumn="0" w:noHBand="0" w:noVBand="1"/>
      </w:tblPr>
      <w:tblGrid>
        <w:gridCol w:w="1600"/>
        <w:gridCol w:w="9214"/>
      </w:tblGrid>
      <w:tr w:rsidR="00E6455E" w:rsidRPr="00E6455E" w:rsidTr="007B47BA">
        <w:trPr>
          <w:trHeight w:val="193"/>
        </w:trPr>
        <w:tc>
          <w:tcPr>
            <w:tcW w:w="1600" w:type="dxa"/>
            <w:tcBorders>
              <w:top w:val="single" w:sz="8" w:space="0" w:color="auto"/>
              <w:left w:val="single" w:sz="8" w:space="0" w:color="auto"/>
              <w:bottom w:val="single" w:sz="8" w:space="0" w:color="auto"/>
              <w:right w:val="single" w:sz="8" w:space="0" w:color="auto"/>
            </w:tcBorders>
            <w:shd w:val="clear" w:color="000000" w:fill="FBD4B4"/>
            <w:vAlign w:val="center"/>
            <w:hideMark/>
          </w:tcPr>
          <w:p w:rsidR="00E6455E" w:rsidRPr="00E6455E" w:rsidRDefault="00E6455E" w:rsidP="007B47BA">
            <w:pPr>
              <w:spacing w:after="0" w:line="240" w:lineRule="auto"/>
              <w:rPr>
                <w:rFonts w:eastAsia="Times New Roman" w:cstheme="minorHAnsi"/>
                <w:b/>
                <w:bCs/>
                <w:color w:val="002060"/>
                <w:lang w:eastAsia="en-GB"/>
              </w:rPr>
            </w:pPr>
            <w:r w:rsidRPr="00E6455E">
              <w:rPr>
                <w:rFonts w:eastAsia="Times New Roman" w:cstheme="minorHAnsi"/>
                <w:b/>
                <w:bCs/>
                <w:color w:val="002060"/>
                <w:lang w:eastAsia="en-GB"/>
              </w:rPr>
              <w:lastRenderedPageBreak/>
              <w:t>Subject</w:t>
            </w:r>
          </w:p>
        </w:tc>
        <w:tc>
          <w:tcPr>
            <w:tcW w:w="9214" w:type="dxa"/>
            <w:tcBorders>
              <w:top w:val="single" w:sz="8" w:space="0" w:color="auto"/>
              <w:left w:val="nil"/>
              <w:bottom w:val="single" w:sz="8" w:space="0" w:color="auto"/>
              <w:right w:val="single" w:sz="8" w:space="0" w:color="auto"/>
            </w:tcBorders>
            <w:shd w:val="clear" w:color="000000" w:fill="FBD4B4"/>
            <w:vAlign w:val="center"/>
            <w:hideMark/>
          </w:tcPr>
          <w:p w:rsidR="00E6455E" w:rsidRPr="00E6455E" w:rsidRDefault="00E6455E" w:rsidP="007B47BA">
            <w:pPr>
              <w:spacing w:after="0" w:line="240" w:lineRule="auto"/>
              <w:rPr>
                <w:rFonts w:eastAsia="Times New Roman" w:cstheme="minorHAnsi"/>
                <w:b/>
                <w:bCs/>
                <w:color w:val="002060"/>
                <w:lang w:eastAsia="en-GB"/>
              </w:rPr>
            </w:pPr>
            <w:r w:rsidRPr="00E6455E">
              <w:rPr>
                <w:rFonts w:eastAsia="Times New Roman" w:cstheme="minorHAnsi"/>
                <w:b/>
                <w:bCs/>
                <w:color w:val="002060"/>
                <w:lang w:eastAsia="en-GB"/>
              </w:rPr>
              <w:t>TED</w:t>
            </w:r>
          </w:p>
        </w:tc>
      </w:tr>
      <w:tr w:rsidR="00E6455E" w:rsidRPr="00E6455E" w:rsidTr="007B47BA">
        <w:trPr>
          <w:trHeight w:val="162"/>
        </w:trPr>
        <w:tc>
          <w:tcPr>
            <w:tcW w:w="1600" w:type="dxa"/>
            <w:tcBorders>
              <w:top w:val="nil"/>
              <w:left w:val="single" w:sz="8" w:space="0" w:color="auto"/>
              <w:bottom w:val="nil"/>
              <w:right w:val="single" w:sz="8" w:space="0" w:color="auto"/>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Title</w:t>
            </w:r>
          </w:p>
        </w:tc>
        <w:tc>
          <w:tcPr>
            <w:tcW w:w="9214" w:type="dxa"/>
            <w:tcBorders>
              <w:top w:val="nil"/>
              <w:left w:val="nil"/>
              <w:bottom w:val="nil"/>
              <w:right w:val="single" w:sz="8" w:space="0" w:color="auto"/>
            </w:tcBorders>
            <w:shd w:val="clear" w:color="auto" w:fill="auto"/>
            <w:vAlign w:val="center"/>
            <w:hideMark/>
          </w:tcPr>
          <w:p w:rsidR="00E6455E" w:rsidRPr="00E6455E" w:rsidRDefault="00E6455E" w:rsidP="007B47BA">
            <w:pPr>
              <w:spacing w:after="0" w:line="240" w:lineRule="auto"/>
              <w:rPr>
                <w:rFonts w:eastAsia="Times New Roman" w:cstheme="minorHAnsi"/>
                <w:i/>
                <w:iCs/>
                <w:color w:val="002060"/>
                <w:lang w:eastAsia="en-GB"/>
              </w:rPr>
            </w:pPr>
            <w:r w:rsidRPr="00E6455E">
              <w:rPr>
                <w:rFonts w:eastAsia="Times New Roman" w:cstheme="minorHAnsi"/>
                <w:i/>
                <w:iCs/>
                <w:color w:val="002060"/>
                <w:lang w:eastAsia="en-GB"/>
              </w:rPr>
              <w:t>Architectural Graphics</w:t>
            </w:r>
          </w:p>
        </w:tc>
      </w:tr>
      <w:tr w:rsidR="00E6455E" w:rsidRPr="00E6455E" w:rsidTr="007B47BA">
        <w:trPr>
          <w:trHeight w:val="155"/>
        </w:trPr>
        <w:tc>
          <w:tcPr>
            <w:tcW w:w="1600" w:type="dxa"/>
            <w:tcBorders>
              <w:top w:val="single" w:sz="8" w:space="0" w:color="auto"/>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Success Criteria</w:t>
            </w:r>
          </w:p>
        </w:tc>
        <w:tc>
          <w:tcPr>
            <w:tcW w:w="9214" w:type="dxa"/>
            <w:tcBorders>
              <w:top w:val="single" w:sz="8" w:space="0" w:color="auto"/>
              <w:left w:val="single" w:sz="8" w:space="0" w:color="auto"/>
              <w:bottom w:val="nil"/>
              <w:right w:val="single" w:sz="8" w:space="0" w:color="auto"/>
            </w:tcBorders>
            <w:shd w:val="clear" w:color="auto" w:fill="auto"/>
            <w:vAlign w:val="center"/>
            <w:hideMark/>
          </w:tcPr>
          <w:p w:rsidR="00E6455E" w:rsidRPr="00E6455E" w:rsidRDefault="00E6455E" w:rsidP="007B47BA">
            <w:pPr>
              <w:spacing w:after="0" w:line="240" w:lineRule="auto"/>
              <w:jc w:val="both"/>
              <w:rPr>
                <w:rFonts w:eastAsia="Times New Roman" w:cstheme="minorHAnsi"/>
                <w:b/>
                <w:bCs/>
                <w:i/>
                <w:iCs/>
                <w:color w:val="002060"/>
                <w:lang w:eastAsia="en-GB"/>
              </w:rPr>
            </w:pPr>
            <w:r w:rsidRPr="00E6455E">
              <w:rPr>
                <w:rFonts w:eastAsia="Times New Roman" w:cstheme="minorHAnsi"/>
                <w:b/>
                <w:bCs/>
                <w:i/>
                <w:iCs/>
                <w:color w:val="002060"/>
                <w:lang w:eastAsia="en-GB"/>
              </w:rPr>
              <w:t>KPI 1: Knowledge and Understanding</w:t>
            </w:r>
          </w:p>
        </w:tc>
      </w:tr>
      <w:tr w:rsidR="00E6455E" w:rsidRPr="00E6455E" w:rsidTr="007B47BA">
        <w:trPr>
          <w:trHeight w:val="467"/>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 xml:space="preserve">T4: To write a design Context, Brief </w:t>
            </w:r>
            <w:proofErr w:type="gramStart"/>
            <w:r w:rsidRPr="00E6455E">
              <w:rPr>
                <w:rFonts w:eastAsia="Times New Roman" w:cstheme="minorHAnsi"/>
                <w:color w:val="000000"/>
                <w:lang w:eastAsia="en-GB"/>
              </w:rPr>
              <w:t>and  a</w:t>
            </w:r>
            <w:proofErr w:type="gramEnd"/>
            <w:r w:rsidRPr="00E6455E">
              <w:rPr>
                <w:rFonts w:eastAsia="Times New Roman" w:cstheme="minorHAnsi"/>
                <w:color w:val="000000"/>
                <w:lang w:eastAsia="en-GB"/>
              </w:rPr>
              <w:t xml:space="preserve"> 10 point specification that clearly communicates the aim of the project and the criteria which the project must follow. All points must be fully justified in relation to the client.</w:t>
            </w:r>
          </w:p>
        </w:tc>
      </w:tr>
      <w:tr w:rsidR="00E6455E" w:rsidRPr="00E6455E" w:rsidTr="007B47BA">
        <w:trPr>
          <w:trHeight w:val="148"/>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8" w:space="0" w:color="auto"/>
            </w:tcBorders>
            <w:shd w:val="clear" w:color="auto" w:fill="auto"/>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T5: To be able to justify design decisions based on manufacturing sustainability and cultural considerations.</w:t>
            </w:r>
          </w:p>
        </w:tc>
      </w:tr>
      <w:tr w:rsidR="00E6455E" w:rsidRPr="00E6455E" w:rsidTr="007B47BA">
        <w:trPr>
          <w:trHeight w:val="475"/>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8" w:space="0" w:color="auto"/>
            </w:tcBorders>
            <w:shd w:val="clear" w:color="auto" w:fill="auto"/>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T8: To be able to effectively evaluate design ideas to allow design development. Evaluative comments should reflect on advantages and disadvantages of design work and skills and should result in justified improvements being suggested.</w:t>
            </w:r>
          </w:p>
        </w:tc>
      </w:tr>
      <w:tr w:rsidR="00E6455E" w:rsidRPr="00E6455E" w:rsidTr="007B47BA">
        <w:trPr>
          <w:trHeight w:val="155"/>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8" w:space="0" w:color="auto"/>
              <w:left w:val="single" w:sz="8" w:space="0" w:color="auto"/>
              <w:bottom w:val="nil"/>
              <w:right w:val="single" w:sz="8" w:space="0" w:color="auto"/>
            </w:tcBorders>
            <w:shd w:val="clear" w:color="auto" w:fill="auto"/>
            <w:vAlign w:val="center"/>
            <w:hideMark/>
          </w:tcPr>
          <w:p w:rsidR="00E6455E" w:rsidRPr="00E6455E" w:rsidRDefault="00E6455E" w:rsidP="007B47BA">
            <w:pPr>
              <w:spacing w:after="0" w:line="240" w:lineRule="auto"/>
              <w:jc w:val="both"/>
              <w:rPr>
                <w:rFonts w:eastAsia="Times New Roman" w:cstheme="minorHAnsi"/>
                <w:b/>
                <w:bCs/>
                <w:i/>
                <w:iCs/>
                <w:color w:val="002060"/>
                <w:lang w:eastAsia="en-GB"/>
              </w:rPr>
            </w:pPr>
            <w:r w:rsidRPr="00E6455E">
              <w:rPr>
                <w:rFonts w:eastAsia="Times New Roman" w:cstheme="minorHAnsi"/>
                <w:b/>
                <w:bCs/>
                <w:i/>
                <w:iCs/>
                <w:color w:val="002060"/>
                <w:lang w:eastAsia="en-GB"/>
              </w:rPr>
              <w:t>KPI 2: Practical Ability</w:t>
            </w:r>
          </w:p>
        </w:tc>
      </w:tr>
      <w:tr w:rsidR="00E6455E" w:rsidRPr="00E6455E" w:rsidTr="007B47BA">
        <w:trPr>
          <w:trHeight w:val="305"/>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 xml:space="preserve">S1: To be able to successfully communicate architectural ideas through 1 and </w:t>
            </w:r>
            <w:proofErr w:type="gramStart"/>
            <w:r w:rsidRPr="00E6455E">
              <w:rPr>
                <w:rFonts w:eastAsia="Times New Roman" w:cstheme="minorHAnsi"/>
                <w:color w:val="000000"/>
                <w:lang w:eastAsia="en-GB"/>
              </w:rPr>
              <w:t>2 point</w:t>
            </w:r>
            <w:proofErr w:type="gramEnd"/>
            <w:r w:rsidRPr="00E6455E">
              <w:rPr>
                <w:rFonts w:eastAsia="Times New Roman" w:cstheme="minorHAnsi"/>
                <w:color w:val="000000"/>
                <w:lang w:eastAsia="en-GB"/>
              </w:rPr>
              <w:t xml:space="preserve"> perspective drawings. Annotation should justify all design decisions in relation to the client, design brief and specification.</w:t>
            </w:r>
          </w:p>
        </w:tc>
      </w:tr>
      <w:tr w:rsidR="00E6455E" w:rsidRPr="00E6455E" w:rsidTr="007B47BA">
        <w:trPr>
          <w:trHeight w:val="193"/>
        </w:trPr>
        <w:tc>
          <w:tcPr>
            <w:tcW w:w="1600" w:type="dxa"/>
            <w:tcBorders>
              <w:top w:val="single" w:sz="8" w:space="0" w:color="auto"/>
              <w:left w:val="single" w:sz="8" w:space="0" w:color="auto"/>
              <w:bottom w:val="single" w:sz="8" w:space="0" w:color="auto"/>
              <w:right w:val="single" w:sz="8" w:space="0" w:color="auto"/>
            </w:tcBorders>
            <w:shd w:val="clear" w:color="000000" w:fill="FBD4B4"/>
            <w:vAlign w:val="center"/>
            <w:hideMark/>
          </w:tcPr>
          <w:p w:rsidR="00E6455E" w:rsidRPr="00E6455E" w:rsidRDefault="00E6455E" w:rsidP="007B47BA">
            <w:pPr>
              <w:spacing w:after="0" w:line="240" w:lineRule="auto"/>
              <w:rPr>
                <w:rFonts w:eastAsia="Times New Roman" w:cstheme="minorHAnsi"/>
                <w:b/>
                <w:bCs/>
                <w:color w:val="002060"/>
                <w:lang w:eastAsia="en-GB"/>
              </w:rPr>
            </w:pPr>
            <w:r w:rsidRPr="00E6455E">
              <w:rPr>
                <w:rFonts w:eastAsia="Times New Roman" w:cstheme="minorHAnsi"/>
                <w:b/>
                <w:bCs/>
                <w:color w:val="002060"/>
                <w:lang w:eastAsia="en-GB"/>
              </w:rPr>
              <w:t>Subject</w:t>
            </w:r>
          </w:p>
        </w:tc>
        <w:tc>
          <w:tcPr>
            <w:tcW w:w="9214" w:type="dxa"/>
            <w:tcBorders>
              <w:top w:val="single" w:sz="8" w:space="0" w:color="auto"/>
              <w:left w:val="nil"/>
              <w:bottom w:val="single" w:sz="8" w:space="0" w:color="auto"/>
              <w:right w:val="single" w:sz="8" w:space="0" w:color="auto"/>
            </w:tcBorders>
            <w:shd w:val="clear" w:color="000000" w:fill="FBD4B4"/>
            <w:vAlign w:val="center"/>
            <w:hideMark/>
          </w:tcPr>
          <w:p w:rsidR="00E6455E" w:rsidRPr="00E6455E" w:rsidRDefault="00E6455E" w:rsidP="007B47BA">
            <w:pPr>
              <w:spacing w:after="0" w:line="240" w:lineRule="auto"/>
              <w:rPr>
                <w:rFonts w:eastAsia="Times New Roman" w:cstheme="minorHAnsi"/>
                <w:b/>
                <w:bCs/>
                <w:color w:val="002060"/>
                <w:lang w:eastAsia="en-GB"/>
              </w:rPr>
            </w:pPr>
            <w:r w:rsidRPr="00E6455E">
              <w:rPr>
                <w:rFonts w:eastAsia="Times New Roman" w:cstheme="minorHAnsi"/>
                <w:b/>
                <w:bCs/>
                <w:color w:val="002060"/>
                <w:lang w:eastAsia="en-GB"/>
              </w:rPr>
              <w:t>TED</w:t>
            </w:r>
          </w:p>
        </w:tc>
      </w:tr>
      <w:tr w:rsidR="00E6455E" w:rsidRPr="00E6455E" w:rsidTr="007B47BA">
        <w:trPr>
          <w:trHeight w:val="162"/>
        </w:trPr>
        <w:tc>
          <w:tcPr>
            <w:tcW w:w="1600" w:type="dxa"/>
            <w:tcBorders>
              <w:top w:val="nil"/>
              <w:left w:val="single" w:sz="8" w:space="0" w:color="auto"/>
              <w:bottom w:val="nil"/>
              <w:right w:val="single" w:sz="8" w:space="0" w:color="auto"/>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Title</w:t>
            </w:r>
          </w:p>
        </w:tc>
        <w:tc>
          <w:tcPr>
            <w:tcW w:w="9214" w:type="dxa"/>
            <w:tcBorders>
              <w:top w:val="nil"/>
              <w:left w:val="nil"/>
              <w:bottom w:val="nil"/>
              <w:right w:val="single" w:sz="8" w:space="0" w:color="auto"/>
            </w:tcBorders>
            <w:shd w:val="clear" w:color="auto" w:fill="auto"/>
            <w:vAlign w:val="center"/>
            <w:hideMark/>
          </w:tcPr>
          <w:p w:rsidR="00E6455E" w:rsidRPr="00E6455E" w:rsidRDefault="00E6455E" w:rsidP="007B47BA">
            <w:pPr>
              <w:spacing w:after="0" w:line="240" w:lineRule="auto"/>
              <w:rPr>
                <w:rFonts w:eastAsia="Times New Roman" w:cstheme="minorHAnsi"/>
                <w:i/>
                <w:iCs/>
                <w:color w:val="002060"/>
                <w:lang w:eastAsia="en-GB"/>
              </w:rPr>
            </w:pPr>
            <w:r w:rsidRPr="00E6455E">
              <w:rPr>
                <w:rFonts w:eastAsia="Times New Roman" w:cstheme="minorHAnsi"/>
                <w:i/>
                <w:iCs/>
                <w:color w:val="002060"/>
                <w:lang w:eastAsia="en-GB"/>
              </w:rPr>
              <w:t>Desk Fan</w:t>
            </w:r>
          </w:p>
        </w:tc>
      </w:tr>
      <w:tr w:rsidR="00E6455E" w:rsidRPr="00E6455E" w:rsidTr="007B47BA">
        <w:trPr>
          <w:trHeight w:val="155"/>
        </w:trPr>
        <w:tc>
          <w:tcPr>
            <w:tcW w:w="1600" w:type="dxa"/>
            <w:tcBorders>
              <w:top w:val="single" w:sz="8" w:space="0" w:color="auto"/>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Success Criteria</w:t>
            </w:r>
          </w:p>
        </w:tc>
        <w:tc>
          <w:tcPr>
            <w:tcW w:w="9214" w:type="dxa"/>
            <w:tcBorders>
              <w:top w:val="single" w:sz="8" w:space="0" w:color="auto"/>
              <w:left w:val="single" w:sz="8" w:space="0" w:color="auto"/>
              <w:bottom w:val="nil"/>
              <w:right w:val="single" w:sz="8" w:space="0" w:color="auto"/>
            </w:tcBorders>
            <w:shd w:val="clear" w:color="auto" w:fill="auto"/>
            <w:vAlign w:val="center"/>
            <w:hideMark/>
          </w:tcPr>
          <w:p w:rsidR="00E6455E" w:rsidRPr="00E6455E" w:rsidRDefault="00E6455E" w:rsidP="007B47BA">
            <w:pPr>
              <w:spacing w:after="0" w:line="240" w:lineRule="auto"/>
              <w:jc w:val="both"/>
              <w:rPr>
                <w:rFonts w:eastAsia="Times New Roman" w:cstheme="minorHAnsi"/>
                <w:b/>
                <w:bCs/>
                <w:i/>
                <w:iCs/>
                <w:color w:val="002060"/>
                <w:lang w:eastAsia="en-GB"/>
              </w:rPr>
            </w:pPr>
            <w:r w:rsidRPr="00E6455E">
              <w:rPr>
                <w:rFonts w:eastAsia="Times New Roman" w:cstheme="minorHAnsi"/>
                <w:b/>
                <w:bCs/>
                <w:i/>
                <w:iCs/>
                <w:color w:val="002060"/>
                <w:lang w:eastAsia="en-GB"/>
              </w:rPr>
              <w:t>KPI 1: Knowledge and Understanding</w:t>
            </w:r>
          </w:p>
        </w:tc>
      </w:tr>
      <w:tr w:rsidR="00E6455E" w:rsidRPr="00E6455E" w:rsidTr="007B47BA">
        <w:trPr>
          <w:trHeight w:val="311"/>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T1: To be able to identify at least 3 different metals, polymers and woods. Explain their scientific properties and suitability for different uses.</w:t>
            </w:r>
          </w:p>
        </w:tc>
      </w:tr>
      <w:tr w:rsidR="00E6455E" w:rsidRPr="00E6455E" w:rsidTr="007B47BA">
        <w:trPr>
          <w:trHeight w:val="311"/>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8" w:space="0" w:color="auto"/>
            </w:tcBorders>
            <w:shd w:val="clear" w:color="auto" w:fill="auto"/>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T2: To be able to discuss the advantages and disadvantages of using CAD/CAM for the project rather than traditional hand tool methods.</w:t>
            </w:r>
          </w:p>
        </w:tc>
      </w:tr>
      <w:tr w:rsidR="00E6455E" w:rsidRPr="00E6455E" w:rsidTr="007B47BA">
        <w:trPr>
          <w:trHeight w:val="319"/>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8" w:space="0" w:color="auto"/>
            </w:tcBorders>
            <w:shd w:val="clear" w:color="auto" w:fill="auto"/>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T7: To be able to identify, draw the circuit symbols and explain the function of battery cells, switches, capacitors, transistors, potentiometers, LEDs, motors, microchips  and resistors.</w:t>
            </w:r>
          </w:p>
        </w:tc>
      </w:tr>
      <w:tr w:rsidR="00E6455E" w:rsidRPr="00E6455E" w:rsidTr="007B47BA">
        <w:trPr>
          <w:trHeight w:val="155"/>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8" w:space="0" w:color="auto"/>
              <w:left w:val="single" w:sz="8" w:space="0" w:color="auto"/>
              <w:bottom w:val="nil"/>
              <w:right w:val="single" w:sz="8" w:space="0" w:color="auto"/>
            </w:tcBorders>
            <w:shd w:val="clear" w:color="auto" w:fill="auto"/>
            <w:vAlign w:val="center"/>
            <w:hideMark/>
          </w:tcPr>
          <w:p w:rsidR="00E6455E" w:rsidRPr="00E6455E" w:rsidRDefault="00E6455E" w:rsidP="007B47BA">
            <w:pPr>
              <w:spacing w:after="0" w:line="240" w:lineRule="auto"/>
              <w:jc w:val="both"/>
              <w:rPr>
                <w:rFonts w:eastAsia="Times New Roman" w:cstheme="minorHAnsi"/>
                <w:b/>
                <w:bCs/>
                <w:i/>
                <w:iCs/>
                <w:color w:val="002060"/>
                <w:lang w:eastAsia="en-GB"/>
              </w:rPr>
            </w:pPr>
            <w:r w:rsidRPr="00E6455E">
              <w:rPr>
                <w:rFonts w:eastAsia="Times New Roman" w:cstheme="minorHAnsi"/>
                <w:b/>
                <w:bCs/>
                <w:i/>
                <w:iCs/>
                <w:color w:val="002060"/>
                <w:lang w:eastAsia="en-GB"/>
              </w:rPr>
              <w:t>KPI 2: Practical Ability</w:t>
            </w:r>
          </w:p>
        </w:tc>
      </w:tr>
      <w:tr w:rsidR="00E6455E" w:rsidRPr="00E6455E" w:rsidTr="007B47BA">
        <w:trPr>
          <w:trHeight w:val="311"/>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S1: To be able to communicate design ideas with 2D and 3D drawing skills, 2D CAD design, effective rendering and detailed and justified annotation.</w:t>
            </w:r>
          </w:p>
        </w:tc>
      </w:tr>
      <w:tr w:rsidR="00E6455E" w:rsidRPr="00E6455E" w:rsidTr="007B47BA">
        <w:trPr>
          <w:trHeight w:val="148"/>
        </w:trPr>
        <w:tc>
          <w:tcPr>
            <w:tcW w:w="1600" w:type="dxa"/>
            <w:tcBorders>
              <w:top w:val="nil"/>
              <w:left w:val="single" w:sz="8" w:space="0" w:color="auto"/>
              <w:bottom w:val="nil"/>
              <w:right w:val="nil"/>
            </w:tcBorders>
            <w:shd w:val="clear" w:color="auto" w:fill="auto"/>
            <w:vAlign w:val="center"/>
            <w:hideMark/>
          </w:tcPr>
          <w:p w:rsidR="00E6455E" w:rsidRPr="00E6455E" w:rsidRDefault="00E6455E" w:rsidP="007B47BA">
            <w:pPr>
              <w:spacing w:after="0" w:line="240" w:lineRule="auto"/>
              <w:rPr>
                <w:rFonts w:eastAsia="Times New Roman" w:cstheme="minorHAnsi"/>
                <w:color w:val="002060"/>
                <w:lang w:eastAsia="en-GB"/>
              </w:rPr>
            </w:pPr>
            <w:r w:rsidRPr="00E6455E">
              <w:rPr>
                <w:rFonts w:eastAsia="Times New Roman" w:cstheme="minorHAnsi"/>
                <w:color w:val="002060"/>
                <w:lang w:eastAsia="en-GB"/>
              </w:rPr>
              <w:t> </w:t>
            </w:r>
          </w:p>
        </w:tc>
        <w:tc>
          <w:tcPr>
            <w:tcW w:w="9214" w:type="dxa"/>
            <w:tcBorders>
              <w:top w:val="nil"/>
              <w:left w:val="single" w:sz="8" w:space="0" w:color="auto"/>
              <w:bottom w:val="single" w:sz="4" w:space="0" w:color="auto"/>
              <w:right w:val="single" w:sz="8" w:space="0" w:color="auto"/>
            </w:tcBorders>
            <w:shd w:val="clear" w:color="auto" w:fill="auto"/>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 xml:space="preserve">S6: To be able to skilfully use 2D CAD packages to create intricate designs that are suitable for laser cutting. </w:t>
            </w:r>
          </w:p>
        </w:tc>
      </w:tr>
      <w:tr w:rsidR="00E6455E" w:rsidRPr="00E6455E" w:rsidTr="007B47BA">
        <w:trPr>
          <w:trHeight w:val="319"/>
        </w:trPr>
        <w:tc>
          <w:tcPr>
            <w:tcW w:w="1600" w:type="dxa"/>
            <w:tcBorders>
              <w:top w:val="nil"/>
              <w:left w:val="single" w:sz="8" w:space="0" w:color="auto"/>
              <w:bottom w:val="single" w:sz="8" w:space="0" w:color="auto"/>
              <w:right w:val="nil"/>
            </w:tcBorders>
            <w:shd w:val="clear" w:color="auto" w:fill="auto"/>
            <w:noWrap/>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 </w:t>
            </w:r>
          </w:p>
        </w:tc>
        <w:tc>
          <w:tcPr>
            <w:tcW w:w="9214" w:type="dxa"/>
            <w:tcBorders>
              <w:top w:val="nil"/>
              <w:left w:val="single" w:sz="8" w:space="0" w:color="auto"/>
              <w:bottom w:val="single" w:sz="8" w:space="0" w:color="auto"/>
              <w:right w:val="single" w:sz="8" w:space="0" w:color="auto"/>
            </w:tcBorders>
            <w:shd w:val="clear" w:color="auto" w:fill="auto"/>
            <w:vAlign w:val="bottom"/>
            <w:hideMark/>
          </w:tcPr>
          <w:p w:rsidR="00E6455E" w:rsidRPr="00E6455E" w:rsidRDefault="00E6455E" w:rsidP="007B47BA">
            <w:pPr>
              <w:spacing w:after="0" w:line="240" w:lineRule="auto"/>
              <w:rPr>
                <w:rFonts w:eastAsia="Times New Roman" w:cstheme="minorHAnsi"/>
                <w:color w:val="000000"/>
                <w:lang w:eastAsia="en-GB"/>
              </w:rPr>
            </w:pPr>
            <w:r w:rsidRPr="00E6455E">
              <w:rPr>
                <w:rFonts w:eastAsia="Times New Roman" w:cstheme="minorHAnsi"/>
                <w:color w:val="000000"/>
                <w:lang w:eastAsia="en-GB"/>
              </w:rPr>
              <w:t>S9: To be able to quality control circuit and component problems, 2D CAD/CAM issues and problem solve effectively to find workable solutions.</w:t>
            </w:r>
          </w:p>
        </w:tc>
      </w:tr>
    </w:tbl>
    <w:p w:rsidR="00E6455E" w:rsidRDefault="00E6455E" w:rsidP="00E6455E"/>
    <w:p w:rsidR="00E6455E" w:rsidRPr="00880A75" w:rsidRDefault="00E6455E" w:rsidP="00E6455E">
      <w:pPr>
        <w:tabs>
          <w:tab w:val="left" w:pos="4785"/>
        </w:tabs>
      </w:pPr>
      <w:r>
        <w:tab/>
      </w:r>
    </w:p>
    <w:p w:rsidR="00E6455E" w:rsidRPr="00880A75" w:rsidRDefault="00E6455E" w:rsidP="00880A75">
      <w:pPr>
        <w:tabs>
          <w:tab w:val="left" w:pos="4785"/>
        </w:tabs>
      </w:pPr>
    </w:p>
    <w:sectPr w:rsidR="00E6455E" w:rsidRPr="00880A75" w:rsidSect="0040478C">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60" w:rsidRDefault="00255960" w:rsidP="00ED0F3E">
      <w:pPr>
        <w:spacing w:after="0" w:line="240" w:lineRule="auto"/>
      </w:pPr>
      <w:r>
        <w:separator/>
      </w:r>
    </w:p>
  </w:endnote>
  <w:endnote w:type="continuationSeparator" w:id="0">
    <w:p w:rsidR="00255960" w:rsidRDefault="00255960" w:rsidP="00ED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60" w:rsidRDefault="00255960" w:rsidP="00ED0F3E">
      <w:pPr>
        <w:spacing w:after="0" w:line="240" w:lineRule="auto"/>
      </w:pPr>
      <w:r>
        <w:separator/>
      </w:r>
    </w:p>
  </w:footnote>
  <w:footnote w:type="continuationSeparator" w:id="0">
    <w:p w:rsidR="00255960" w:rsidRDefault="00255960" w:rsidP="00ED0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960" w:rsidRDefault="00255960" w:rsidP="00ED0F3E">
    <w:pPr>
      <w:pStyle w:val="Header"/>
      <w:jc w:val="right"/>
    </w:pPr>
    <w:r>
      <w:rPr>
        <w:noProof/>
        <w:lang w:eastAsia="en-GB"/>
      </w:rPr>
      <w:drawing>
        <wp:anchor distT="0" distB="0" distL="114300" distR="114300" simplePos="0" relativeHeight="251658240" behindDoc="1" locked="0" layoutInCell="1" allowOverlap="1" wp14:anchorId="2A48535B" wp14:editId="33B28447">
          <wp:simplePos x="0" y="0"/>
          <wp:positionH relativeFrom="margin">
            <wp:posOffset>4967605</wp:posOffset>
          </wp:positionH>
          <wp:positionV relativeFrom="paragraph">
            <wp:posOffset>-325755</wp:posOffset>
          </wp:positionV>
          <wp:extent cx="1943100" cy="977147"/>
          <wp:effectExtent l="0" t="0" r="0" b="0"/>
          <wp:wrapTight wrapText="bothSides">
            <wp:wrapPolygon edited="0">
              <wp:start x="0" y="0"/>
              <wp:lineTo x="0" y="21066"/>
              <wp:lineTo x="21388" y="21066"/>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 USE THIS ONE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977147"/>
                  </a:xfrm>
                  <a:prstGeom prst="rect">
                    <a:avLst/>
                  </a:prstGeom>
                </pic:spPr>
              </pic:pic>
            </a:graphicData>
          </a:graphic>
          <wp14:sizeRelH relativeFrom="page">
            <wp14:pctWidth>0</wp14:pctWidth>
          </wp14:sizeRelH>
          <wp14:sizeRelV relativeFrom="page">
            <wp14:pctHeight>0</wp14:pctHeight>
          </wp14:sizeRelV>
        </wp:anchor>
      </w:drawing>
    </w:r>
  </w:p>
  <w:p w:rsidR="00255960" w:rsidRDefault="00255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3E"/>
    <w:rsid w:val="000153E1"/>
    <w:rsid w:val="00255960"/>
    <w:rsid w:val="0040478C"/>
    <w:rsid w:val="0075538C"/>
    <w:rsid w:val="00880A75"/>
    <w:rsid w:val="00A3177F"/>
    <w:rsid w:val="00AF3311"/>
    <w:rsid w:val="00B362B9"/>
    <w:rsid w:val="00E6455E"/>
    <w:rsid w:val="00ED0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263CDE1-3690-494F-BB5D-F90407B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F3E"/>
  </w:style>
  <w:style w:type="paragraph" w:styleId="Footer">
    <w:name w:val="footer"/>
    <w:basedOn w:val="Normal"/>
    <w:link w:val="FooterChar"/>
    <w:uiPriority w:val="99"/>
    <w:unhideWhenUsed/>
    <w:rsid w:val="00ED0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90087">
      <w:bodyDiv w:val="1"/>
      <w:marLeft w:val="0"/>
      <w:marRight w:val="0"/>
      <w:marTop w:val="0"/>
      <w:marBottom w:val="0"/>
      <w:divBdr>
        <w:top w:val="none" w:sz="0" w:space="0" w:color="auto"/>
        <w:left w:val="none" w:sz="0" w:space="0" w:color="auto"/>
        <w:bottom w:val="none" w:sz="0" w:space="0" w:color="auto"/>
        <w:right w:val="none" w:sz="0" w:space="0" w:color="auto"/>
      </w:divBdr>
    </w:div>
    <w:div w:id="338393896">
      <w:bodyDiv w:val="1"/>
      <w:marLeft w:val="0"/>
      <w:marRight w:val="0"/>
      <w:marTop w:val="0"/>
      <w:marBottom w:val="0"/>
      <w:divBdr>
        <w:top w:val="none" w:sz="0" w:space="0" w:color="auto"/>
        <w:left w:val="none" w:sz="0" w:space="0" w:color="auto"/>
        <w:bottom w:val="none" w:sz="0" w:space="0" w:color="auto"/>
        <w:right w:val="none" w:sz="0" w:space="0" w:color="auto"/>
      </w:divBdr>
    </w:div>
    <w:div w:id="497770146">
      <w:bodyDiv w:val="1"/>
      <w:marLeft w:val="0"/>
      <w:marRight w:val="0"/>
      <w:marTop w:val="0"/>
      <w:marBottom w:val="0"/>
      <w:divBdr>
        <w:top w:val="none" w:sz="0" w:space="0" w:color="auto"/>
        <w:left w:val="none" w:sz="0" w:space="0" w:color="auto"/>
        <w:bottom w:val="none" w:sz="0" w:space="0" w:color="auto"/>
        <w:right w:val="none" w:sz="0" w:space="0" w:color="auto"/>
      </w:divBdr>
    </w:div>
    <w:div w:id="923300851">
      <w:bodyDiv w:val="1"/>
      <w:marLeft w:val="0"/>
      <w:marRight w:val="0"/>
      <w:marTop w:val="0"/>
      <w:marBottom w:val="0"/>
      <w:divBdr>
        <w:top w:val="none" w:sz="0" w:space="0" w:color="auto"/>
        <w:left w:val="none" w:sz="0" w:space="0" w:color="auto"/>
        <w:bottom w:val="none" w:sz="0" w:space="0" w:color="auto"/>
        <w:right w:val="none" w:sz="0" w:space="0" w:color="auto"/>
      </w:divBdr>
    </w:div>
    <w:div w:id="1566799780">
      <w:bodyDiv w:val="1"/>
      <w:marLeft w:val="0"/>
      <w:marRight w:val="0"/>
      <w:marTop w:val="0"/>
      <w:marBottom w:val="0"/>
      <w:divBdr>
        <w:top w:val="none" w:sz="0" w:space="0" w:color="auto"/>
        <w:left w:val="none" w:sz="0" w:space="0" w:color="auto"/>
        <w:bottom w:val="none" w:sz="0" w:space="0" w:color="auto"/>
        <w:right w:val="none" w:sz="0" w:space="0" w:color="auto"/>
      </w:divBdr>
    </w:div>
    <w:div w:id="17496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4B37C437</Template>
  <TotalTime>0</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Wills</dc:creator>
  <cp:keywords/>
  <dc:description/>
  <cp:lastModifiedBy>Beatrice Wills</cp:lastModifiedBy>
  <cp:revision>2</cp:revision>
  <dcterms:created xsi:type="dcterms:W3CDTF">2016-11-11T09:22:00Z</dcterms:created>
  <dcterms:modified xsi:type="dcterms:W3CDTF">2016-11-11T09:22:00Z</dcterms:modified>
</cp:coreProperties>
</file>