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C2" w:rsidRDefault="00604BC2"/>
    <w:p w:rsidR="00591D96" w:rsidRPr="00591D96" w:rsidRDefault="00591D96" w:rsidP="00591D96">
      <w:pPr>
        <w:pBdr>
          <w:bottom w:val="single" w:sz="4" w:space="1" w:color="auto"/>
        </w:pBdr>
        <w:tabs>
          <w:tab w:val="left" w:pos="0"/>
          <w:tab w:val="left" w:pos="142"/>
          <w:tab w:val="center" w:pos="4905"/>
          <w:tab w:val="right" w:pos="9810"/>
        </w:tabs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591D96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The Bourne Academy </w:t>
      </w:r>
      <w:r>
        <w:rPr>
          <w:rFonts w:ascii="Calibri" w:eastAsia="Calibri" w:hAnsi="Calibri" w:cs="Times New Roman"/>
          <w:b/>
          <w:sz w:val="40"/>
          <w:szCs w:val="40"/>
          <w:lang w:val="en-US"/>
        </w:rPr>
        <w:t>Exams Word Processing</w:t>
      </w:r>
      <w:r w:rsidRPr="00591D96">
        <w:rPr>
          <w:rFonts w:ascii="Calibri" w:eastAsia="Calibri" w:hAnsi="Calibri" w:cs="Times New Roman"/>
          <w:b/>
          <w:sz w:val="40"/>
          <w:szCs w:val="40"/>
          <w:lang w:val="en-US"/>
        </w:rPr>
        <w:t xml:space="preserve"> Policy</w:t>
      </w: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924"/>
        <w:gridCol w:w="2325"/>
      </w:tblGrid>
      <w:tr w:rsidR="00591D96" w:rsidRPr="00591D96" w:rsidTr="00EB701B">
        <w:trPr>
          <w:cantSplit/>
          <w:trHeight w:val="1701"/>
        </w:trPr>
        <w:tc>
          <w:tcPr>
            <w:tcW w:w="2445" w:type="dxa"/>
            <w:shd w:val="clear" w:color="auto" w:fill="000000"/>
          </w:tcPr>
          <w:p w:rsidR="00591D96" w:rsidRPr="00591D96" w:rsidRDefault="00591D96" w:rsidP="00591D96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  <w:lang w:val="en-US"/>
              </w:rPr>
            </w:pPr>
            <w:r w:rsidRPr="00591D96">
              <w:rPr>
                <w:rFonts w:ascii="Calibri" w:eastAsia="Calibri" w:hAnsi="Calibri" w:cs="Times New Roman"/>
                <w:noProof/>
                <w:highlight w:val="cyan"/>
                <w:lang w:eastAsia="en-GB"/>
              </w:rPr>
              <w:drawing>
                <wp:inline distT="0" distB="0" distL="0" distR="0">
                  <wp:extent cx="1419225" cy="1419225"/>
                  <wp:effectExtent l="0" t="0" r="9525" b="9525"/>
                  <wp:docPr id="1" name="Picture 1" descr="Butt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shd w:val="clear" w:color="auto" w:fill="FF99CC"/>
            <w:textDirection w:val="btLr"/>
            <w:vAlign w:val="center"/>
          </w:tcPr>
          <w:p w:rsidR="00591D96" w:rsidRPr="00591D96" w:rsidRDefault="00591D96" w:rsidP="00591D96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  <w:lang w:val="en-US"/>
              </w:rPr>
            </w:pPr>
            <w:r w:rsidRPr="00591D96">
              <w:rPr>
                <w:rFonts w:ascii="Calibri" w:eastAsia="Calibri" w:hAnsi="Calibri" w:cs="Times New Roman"/>
                <w:b/>
                <w:sz w:val="40"/>
                <w:szCs w:val="40"/>
                <w:lang w:val="en-US"/>
              </w:rPr>
              <w:t>ASPIRE</w:t>
            </w:r>
          </w:p>
        </w:tc>
        <w:tc>
          <w:tcPr>
            <w:tcW w:w="2325" w:type="dxa"/>
            <w:shd w:val="clear" w:color="auto" w:fill="000000"/>
            <w:vAlign w:val="center"/>
          </w:tcPr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</w:pPr>
          </w:p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</w:pPr>
            <w:r w:rsidRPr="00591D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  <w:t>Imagination is</w:t>
            </w:r>
          </w:p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</w:pPr>
            <w:r w:rsidRPr="00591D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  <w:t>more important</w:t>
            </w:r>
          </w:p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</w:pPr>
            <w:r w:rsidRPr="00591D96">
              <w:rPr>
                <w:rFonts w:ascii="Calibri" w:eastAsia="Calibri" w:hAnsi="Calibri" w:cs="Times New Roman"/>
                <w:bCs/>
                <w:color w:val="FFFFFF"/>
                <w:sz w:val="24"/>
                <w:szCs w:val="24"/>
                <w:lang w:val="en-US"/>
              </w:rPr>
              <w:t>than knowledge</w:t>
            </w:r>
          </w:p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i/>
                <w:color w:val="FFFFFF"/>
                <w:sz w:val="24"/>
                <w:szCs w:val="24"/>
                <w:lang w:val="en-US"/>
              </w:rPr>
            </w:pPr>
          </w:p>
          <w:p w:rsidR="00591D96" w:rsidRPr="00591D96" w:rsidRDefault="00591D96" w:rsidP="00591D96">
            <w:pPr>
              <w:shd w:val="clear" w:color="auto" w:fill="00000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FFFF"/>
                <w:sz w:val="24"/>
                <w:szCs w:val="24"/>
                <w:lang w:val="en-US"/>
              </w:rPr>
            </w:pPr>
            <w:r w:rsidRPr="00591D96">
              <w:rPr>
                <w:rFonts w:ascii="Calibri" w:eastAsia="Calibri" w:hAnsi="Calibri" w:cs="Times New Roman"/>
                <w:b/>
                <w:bCs/>
                <w:i/>
                <w:color w:val="FFFFFF"/>
                <w:sz w:val="24"/>
                <w:szCs w:val="24"/>
                <w:lang w:val="en-US"/>
              </w:rPr>
              <w:t>Albert Einstein</w:t>
            </w:r>
          </w:p>
        </w:tc>
      </w:tr>
    </w:tbl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91D96" w:rsidRPr="00591D96" w:rsidRDefault="00591D96" w:rsidP="00591D9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591D96">
        <w:rPr>
          <w:rFonts w:ascii="Calibri" w:eastAsia="Calibri" w:hAnsi="Calibri" w:cs="Times New Roman"/>
          <w:b/>
          <w:sz w:val="28"/>
          <w:szCs w:val="28"/>
          <w:lang w:val="en-US"/>
        </w:rPr>
        <w:t>VISION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591D96">
        <w:rPr>
          <w:rFonts w:ascii="Calibri" w:eastAsia="Calibri" w:hAnsi="Calibri" w:cs="Times New Roman"/>
          <w:lang w:val="en-US"/>
        </w:rPr>
        <w:t>Our central belief is that everyone is a learner and everyone is a teacher.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591D96" w:rsidRPr="00591D96" w:rsidRDefault="00591D96" w:rsidP="00591D96">
      <w:pPr>
        <w:shd w:val="clear" w:color="auto" w:fill="FFFFFF"/>
        <w:spacing w:after="0" w:line="276" w:lineRule="auto"/>
        <w:rPr>
          <w:rFonts w:ascii="Calibri" w:eastAsia="Calibri" w:hAnsi="Calibri" w:cs="Times New Roman"/>
          <w:sz w:val="28"/>
          <w:szCs w:val="28"/>
          <w:lang w:val="en-US"/>
        </w:rPr>
      </w:pPr>
      <w:r w:rsidRPr="00591D96">
        <w:rPr>
          <w:rFonts w:ascii="Calibri" w:eastAsia="Calibri" w:hAnsi="Calibri" w:cs="Times New Roman"/>
          <w:b/>
          <w:sz w:val="28"/>
          <w:szCs w:val="28"/>
          <w:lang w:val="en-US"/>
        </w:rPr>
        <w:t>PURPOSE</w:t>
      </w:r>
    </w:p>
    <w:p w:rsidR="00591D96" w:rsidRPr="00591D96" w:rsidRDefault="00591D96" w:rsidP="00591D96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lang w:val="en-US"/>
        </w:rPr>
      </w:pPr>
      <w:r w:rsidRPr="00591D96">
        <w:rPr>
          <w:rFonts w:ascii="Calibri" w:eastAsia="Calibri" w:hAnsi="Calibri" w:cs="Times New Roman"/>
          <w:lang w:val="en-US"/>
        </w:rPr>
        <w:t>At The Bourne Academy we develop literate, numerate global citizens who ASPIRE: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591D96">
        <w:rPr>
          <w:rFonts w:ascii="Calibri" w:eastAsia="Calibri" w:hAnsi="Calibri" w:cs="Times New Roman"/>
          <w:b/>
          <w:lang w:val="en-US"/>
        </w:rPr>
        <w:t>A</w:t>
      </w:r>
      <w:r w:rsidRPr="00591D96">
        <w:rPr>
          <w:rFonts w:ascii="Calibri" w:eastAsia="Calibri" w:hAnsi="Calibri" w:cs="Times New Roman"/>
          <w:lang w:val="en-US"/>
        </w:rPr>
        <w:t xml:space="preserve">mbitious, </w:t>
      </w:r>
      <w:r w:rsidRPr="00591D96">
        <w:rPr>
          <w:rFonts w:ascii="Calibri" w:eastAsia="Calibri" w:hAnsi="Calibri" w:cs="Times New Roman"/>
          <w:b/>
          <w:lang w:val="en-US"/>
        </w:rPr>
        <w:t>S</w:t>
      </w:r>
      <w:r w:rsidRPr="00591D96">
        <w:rPr>
          <w:rFonts w:ascii="Calibri" w:eastAsia="Calibri" w:hAnsi="Calibri" w:cs="Times New Roman"/>
          <w:lang w:val="en-US"/>
        </w:rPr>
        <w:t xml:space="preserve">elf-confident, </w:t>
      </w:r>
      <w:r w:rsidRPr="00591D96">
        <w:rPr>
          <w:rFonts w:ascii="Calibri" w:eastAsia="Calibri" w:hAnsi="Calibri" w:cs="Times New Roman"/>
          <w:b/>
          <w:lang w:val="en-US"/>
        </w:rPr>
        <w:t>P</w:t>
      </w:r>
      <w:r w:rsidRPr="00591D96">
        <w:rPr>
          <w:rFonts w:ascii="Calibri" w:eastAsia="Calibri" w:hAnsi="Calibri" w:cs="Times New Roman"/>
          <w:lang w:val="en-US"/>
        </w:rPr>
        <w:t xml:space="preserve">hysically Literate, </w:t>
      </w:r>
      <w:r w:rsidRPr="00591D96">
        <w:rPr>
          <w:rFonts w:ascii="Calibri" w:eastAsia="Calibri" w:hAnsi="Calibri" w:cs="Times New Roman"/>
          <w:b/>
          <w:lang w:val="en-US"/>
        </w:rPr>
        <w:t>I</w:t>
      </w:r>
      <w:r w:rsidRPr="00591D96">
        <w:rPr>
          <w:rFonts w:ascii="Calibri" w:eastAsia="Calibri" w:hAnsi="Calibri" w:cs="Times New Roman"/>
          <w:lang w:val="en-US"/>
        </w:rPr>
        <w:t xml:space="preserve">ndependent Learners, </w:t>
      </w:r>
      <w:r w:rsidRPr="00591D96">
        <w:rPr>
          <w:rFonts w:ascii="Calibri" w:eastAsia="Calibri" w:hAnsi="Calibri" w:cs="Times New Roman"/>
          <w:b/>
          <w:lang w:val="en-US"/>
        </w:rPr>
        <w:t>R</w:t>
      </w:r>
      <w:r w:rsidRPr="00591D96">
        <w:rPr>
          <w:rFonts w:ascii="Calibri" w:eastAsia="Calibri" w:hAnsi="Calibri" w:cs="Times New Roman"/>
          <w:lang w:val="en-US"/>
        </w:rPr>
        <w:t xml:space="preserve">eflective, </w:t>
      </w:r>
      <w:r w:rsidRPr="00591D96">
        <w:rPr>
          <w:rFonts w:ascii="Calibri" w:eastAsia="Calibri" w:hAnsi="Calibri" w:cs="Times New Roman"/>
          <w:b/>
          <w:lang w:val="en-US"/>
        </w:rPr>
        <w:t>E</w:t>
      </w:r>
      <w:r w:rsidRPr="00591D96">
        <w:rPr>
          <w:rFonts w:ascii="Calibri" w:eastAsia="Calibri" w:hAnsi="Calibri" w:cs="Times New Roman"/>
          <w:lang w:val="en-US"/>
        </w:rPr>
        <w:t>motionally Literate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b/>
          <w:sz w:val="28"/>
          <w:lang w:val="en-US"/>
        </w:rPr>
      </w:pPr>
      <w:r w:rsidRPr="00591D96">
        <w:rPr>
          <w:rFonts w:ascii="Calibri" w:eastAsia="Calibri" w:hAnsi="Calibri" w:cs="Times New Roman"/>
          <w:b/>
          <w:sz w:val="28"/>
          <w:lang w:val="en-US"/>
        </w:rPr>
        <w:t>RATIONALE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591D96">
        <w:rPr>
          <w:rFonts w:ascii="Calibri" w:eastAsia="Calibri" w:hAnsi="Calibri" w:cs="Times New Roman"/>
          <w:lang w:val="en-US"/>
        </w:rPr>
        <w:t xml:space="preserve">This </w:t>
      </w:r>
      <w:r w:rsidR="00FE73FE">
        <w:rPr>
          <w:rFonts w:ascii="Calibri" w:eastAsia="Calibri" w:hAnsi="Calibri" w:cs="Times New Roman"/>
          <w:lang w:val="en-US"/>
        </w:rPr>
        <w:t>Exam Word Processing Policy</w:t>
      </w:r>
      <w:r w:rsidRPr="00591D96">
        <w:rPr>
          <w:rFonts w:ascii="Calibri" w:eastAsia="Calibri" w:hAnsi="Calibri" w:cs="Times New Roman"/>
          <w:lang w:val="en-US"/>
        </w:rPr>
        <w:t xml:space="preserve"> outlines the process to be adhered to by the Academy, </w:t>
      </w:r>
      <w:r w:rsidR="00FE73FE">
        <w:rPr>
          <w:rFonts w:ascii="Calibri" w:eastAsia="Calibri" w:hAnsi="Calibri" w:cs="Times New Roman"/>
          <w:lang w:val="en-US"/>
        </w:rPr>
        <w:t>with students needing use of work processors during exam conditions.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b/>
          <w:sz w:val="28"/>
          <w:lang w:val="en-US"/>
        </w:rPr>
      </w:pPr>
      <w:r w:rsidRPr="00591D96">
        <w:rPr>
          <w:rFonts w:ascii="Calibri" w:eastAsia="Calibri" w:hAnsi="Calibri" w:cs="Times New Roman"/>
          <w:b/>
          <w:sz w:val="28"/>
          <w:lang w:val="en-US"/>
        </w:rPr>
        <w:t>OBJECTIVE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591D96">
        <w:rPr>
          <w:rFonts w:ascii="Calibri" w:eastAsia="Calibri" w:hAnsi="Calibri" w:cs="Times New Roman"/>
          <w:lang w:val="en-US"/>
        </w:rPr>
        <w:t xml:space="preserve">To foster excellence in all areas of </w:t>
      </w:r>
      <w:r w:rsidR="00FE73FE">
        <w:rPr>
          <w:rFonts w:ascii="Calibri" w:eastAsia="Calibri" w:hAnsi="Calibri" w:cs="Times New Roman"/>
          <w:lang w:val="en-US"/>
        </w:rPr>
        <w:t>exam handling.</w:t>
      </w:r>
    </w:p>
    <w:p w:rsidR="00591D96" w:rsidRPr="00591D96" w:rsidRDefault="00591D96" w:rsidP="00591D96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FE73FE" w:rsidRPr="00591D96" w:rsidRDefault="00FE73FE" w:rsidP="00FE73FE">
      <w:pPr>
        <w:spacing w:after="0" w:line="276" w:lineRule="auto"/>
        <w:rPr>
          <w:rFonts w:ascii="Calibri" w:eastAsia="Calibri" w:hAnsi="Calibri" w:cs="Times New Roman"/>
          <w:b/>
          <w:sz w:val="28"/>
          <w:lang w:val="en-US"/>
        </w:rPr>
      </w:pPr>
      <w:r>
        <w:rPr>
          <w:rFonts w:ascii="Calibri" w:eastAsia="Calibri" w:hAnsi="Calibri" w:cs="Times New Roman"/>
          <w:b/>
          <w:sz w:val="28"/>
          <w:lang w:val="en-US"/>
        </w:rPr>
        <w:t>PROCESS</w:t>
      </w:r>
    </w:p>
    <w:p w:rsidR="00221B58" w:rsidRDefault="00604BC2" w:rsidP="00604BC2">
      <w:pPr>
        <w:tabs>
          <w:tab w:val="left" w:pos="930"/>
        </w:tabs>
      </w:pPr>
      <w:r>
        <w:t>A word processor is awarded to students either because speed of writing and expression is at a disadvantage OR where handwriting is illegible hindering the point of the paper.</w:t>
      </w:r>
    </w:p>
    <w:p w:rsidR="00604BC2" w:rsidRDefault="00604BC2" w:rsidP="00604BC2">
      <w:pPr>
        <w:tabs>
          <w:tab w:val="left" w:pos="930"/>
        </w:tabs>
      </w:pPr>
      <w:r>
        <w:t xml:space="preserve">These pupils have been awarded this as an access arrangement through JCQ regulations to work </w:t>
      </w:r>
      <w:r w:rsidR="001F432B">
        <w:t>independently</w:t>
      </w:r>
      <w:r>
        <w:t xml:space="preserve"> with the use of a </w:t>
      </w:r>
      <w:r w:rsidR="001F432B">
        <w:t>word</w:t>
      </w:r>
      <w:r>
        <w:t xml:space="preserve"> processor.</w:t>
      </w:r>
    </w:p>
    <w:p w:rsidR="001F432B" w:rsidRDefault="00604BC2" w:rsidP="00604BC2">
      <w:pPr>
        <w:tabs>
          <w:tab w:val="left" w:pos="930"/>
        </w:tabs>
      </w:pPr>
      <w:r>
        <w:t>Pupils w</w:t>
      </w:r>
      <w:r w:rsidR="001F432B">
        <w:t>ho may benefit from using this access arrangement are candidates with:</w:t>
      </w:r>
    </w:p>
    <w:p w:rsidR="001F432B" w:rsidRDefault="001F432B" w:rsidP="001F432B">
      <w:pPr>
        <w:pStyle w:val="ListParagraph"/>
        <w:numPr>
          <w:ilvl w:val="0"/>
          <w:numId w:val="1"/>
        </w:numPr>
        <w:tabs>
          <w:tab w:val="left" w:pos="930"/>
        </w:tabs>
      </w:pPr>
      <w:r>
        <w:t>Physical disability</w:t>
      </w:r>
    </w:p>
    <w:p w:rsidR="001F432B" w:rsidRDefault="001F432B" w:rsidP="001F432B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Sensory impairment </w:t>
      </w:r>
    </w:p>
    <w:p w:rsidR="001F432B" w:rsidRDefault="001F432B" w:rsidP="001F432B">
      <w:pPr>
        <w:pStyle w:val="ListParagraph"/>
        <w:numPr>
          <w:ilvl w:val="0"/>
          <w:numId w:val="1"/>
        </w:numPr>
        <w:tabs>
          <w:tab w:val="left" w:pos="930"/>
        </w:tabs>
      </w:pPr>
      <w:r>
        <w:t>Planning and organisational problems</w:t>
      </w:r>
    </w:p>
    <w:p w:rsidR="001F432B" w:rsidRDefault="001F432B" w:rsidP="001F432B">
      <w:pPr>
        <w:pStyle w:val="ListParagraph"/>
        <w:numPr>
          <w:ilvl w:val="0"/>
          <w:numId w:val="1"/>
        </w:numPr>
        <w:tabs>
          <w:tab w:val="left" w:pos="930"/>
        </w:tabs>
      </w:pPr>
      <w:r>
        <w:t>Poor handwriting</w:t>
      </w:r>
    </w:p>
    <w:p w:rsidR="001F432B" w:rsidRDefault="001F432B" w:rsidP="001F432B">
      <w:pPr>
        <w:pStyle w:val="ListParagraph"/>
        <w:numPr>
          <w:ilvl w:val="0"/>
          <w:numId w:val="1"/>
        </w:numPr>
        <w:tabs>
          <w:tab w:val="left" w:pos="930"/>
        </w:tabs>
      </w:pPr>
      <w:r>
        <w:t>A learning difficulty, which has a substantial and long-term adverse effect on their ability to write legibly.</w:t>
      </w:r>
    </w:p>
    <w:p w:rsidR="001F432B" w:rsidRDefault="001F432B" w:rsidP="001F432B">
      <w:pPr>
        <w:tabs>
          <w:tab w:val="left" w:pos="930"/>
        </w:tabs>
      </w:pPr>
      <w:r>
        <w:t>Use of a word processor for examinations re</w:t>
      </w:r>
      <w:r w:rsidR="00FE73FE">
        <w:t xml:space="preserve">flects that this is the normal </w:t>
      </w:r>
      <w:r>
        <w:t>way of working for the candidate within the centre.</w:t>
      </w:r>
    </w:p>
    <w:p w:rsidR="001F432B" w:rsidRDefault="001F432B" w:rsidP="001F432B">
      <w:pPr>
        <w:tabs>
          <w:tab w:val="left" w:pos="930"/>
        </w:tabs>
      </w:pPr>
      <w:r>
        <w:t>A word processor cannot simply be granted to a candidate because he/she wishes to type in examinations or because they can work faster on a keyboard.  The use of a laptop at home does not constitute a normal way of working.</w:t>
      </w:r>
    </w:p>
    <w:p w:rsidR="00FE73FE" w:rsidRDefault="00FE73FE" w:rsidP="001F432B">
      <w:pPr>
        <w:tabs>
          <w:tab w:val="left" w:pos="930"/>
        </w:tabs>
      </w:pPr>
      <w:bookmarkStart w:id="0" w:name="_GoBack"/>
      <w:bookmarkEnd w:id="0"/>
    </w:p>
    <w:p w:rsidR="00FE73FE" w:rsidRPr="00FE73FE" w:rsidRDefault="00FE73FE" w:rsidP="001F432B">
      <w:pPr>
        <w:tabs>
          <w:tab w:val="left" w:pos="930"/>
        </w:tabs>
        <w:rPr>
          <w:b/>
        </w:rPr>
      </w:pPr>
      <w:r w:rsidRPr="00FE73FE">
        <w:rPr>
          <w:b/>
        </w:rPr>
        <w:t>Policy written and approved: February 2018</w:t>
      </w:r>
    </w:p>
    <w:p w:rsidR="00FE73FE" w:rsidRPr="00FE73FE" w:rsidRDefault="00FE73FE" w:rsidP="001F432B">
      <w:pPr>
        <w:tabs>
          <w:tab w:val="left" w:pos="930"/>
        </w:tabs>
        <w:rPr>
          <w:b/>
        </w:rPr>
      </w:pPr>
      <w:r w:rsidRPr="00FE73FE">
        <w:rPr>
          <w:b/>
        </w:rPr>
        <w:t>Next review: February 2020</w:t>
      </w:r>
    </w:p>
    <w:sectPr w:rsidR="00FE73FE" w:rsidRPr="00FE73FE" w:rsidSect="005B110B">
      <w:pgSz w:w="11906" w:h="16838" w:code="9"/>
      <w:pgMar w:top="397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C8A"/>
    <w:multiLevelType w:val="hybridMultilevel"/>
    <w:tmpl w:val="4392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C2"/>
    <w:rsid w:val="001F432B"/>
    <w:rsid w:val="00221B58"/>
    <w:rsid w:val="002224FA"/>
    <w:rsid w:val="00300FFD"/>
    <w:rsid w:val="00591D96"/>
    <w:rsid w:val="005B110B"/>
    <w:rsid w:val="00604BC2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EDAD"/>
  <w15:chartTrackingRefBased/>
  <w15:docId w15:val="{8F17431D-E5FE-411D-AA4E-796A2698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9DF736BD</Template>
  <TotalTime>4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Luker</dc:creator>
  <cp:keywords/>
  <dc:description/>
  <cp:lastModifiedBy>Caroline Gobell</cp:lastModifiedBy>
  <cp:revision>2</cp:revision>
  <dcterms:created xsi:type="dcterms:W3CDTF">2018-02-08T13:06:00Z</dcterms:created>
  <dcterms:modified xsi:type="dcterms:W3CDTF">2018-02-08T13:06:00Z</dcterms:modified>
</cp:coreProperties>
</file>