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D8D33" w14:textId="0312C804" w:rsidR="001E151A" w:rsidRDefault="00B83C14" w:rsidP="001E151A">
      <w:r w:rsidRPr="00B83C14">
        <w:rPr>
          <w:noProof/>
          <w:lang w:eastAsia="en-GB"/>
        </w:rPr>
        <w:drawing>
          <wp:anchor distT="0" distB="0" distL="114300" distR="114300" simplePos="0" relativeHeight="251658240" behindDoc="1" locked="0" layoutInCell="1" allowOverlap="1" wp14:anchorId="16B7EE30" wp14:editId="293965DB">
            <wp:simplePos x="0" y="0"/>
            <wp:positionH relativeFrom="margin">
              <wp:posOffset>1295400</wp:posOffset>
            </wp:positionH>
            <wp:positionV relativeFrom="paragraph">
              <wp:posOffset>-1274445</wp:posOffset>
            </wp:positionV>
            <wp:extent cx="2647950" cy="1052532"/>
            <wp:effectExtent l="0" t="0" r="0" b="0"/>
            <wp:wrapNone/>
            <wp:docPr id="2" name="Picture 2" descr="S:\Admin FG\Marketing\Logos Email Signatures\6th Form logos\2019\OPTION 1 LOGO eex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 FG\Marketing\Logos Email Signatures\6th Form logos\2019\OPTION 1 LOGO eextr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3588" cy="10587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0B40B1" w14:textId="77777777" w:rsidR="005474C4" w:rsidRDefault="005474C4" w:rsidP="005474C4">
      <w:pPr>
        <w:pStyle w:val="NormalWeb"/>
        <w:spacing w:line="360" w:lineRule="atLeast"/>
        <w:rPr>
          <w:rFonts w:ascii="Lucida Sans Unicode" w:hAnsi="Lucida Sans Unicode" w:cs="Lucida Sans Unicode"/>
          <w:color w:val="3D444D"/>
        </w:rPr>
      </w:pPr>
      <w:r>
        <w:rPr>
          <w:rFonts w:ascii="Lucida Sans Unicode" w:hAnsi="Lucida Sans Unicode" w:cs="Lucida Sans Unicode"/>
          <w:color w:val="3D444D"/>
        </w:rPr>
        <w:t>10 March 2021</w:t>
      </w:r>
    </w:p>
    <w:p w14:paraId="47BD94D3" w14:textId="77777777" w:rsidR="005474C4" w:rsidRDefault="005474C4" w:rsidP="005474C4">
      <w:pPr>
        <w:pStyle w:val="NormalWeb"/>
        <w:spacing w:line="360" w:lineRule="atLeast"/>
        <w:rPr>
          <w:rFonts w:ascii="Lucida Sans Unicode" w:hAnsi="Lucida Sans Unicode" w:cs="Lucida Sans Unicode"/>
          <w:color w:val="3D444D"/>
        </w:rPr>
      </w:pPr>
      <w:r>
        <w:rPr>
          <w:rFonts w:ascii="Lucida Sans Unicode" w:hAnsi="Lucida Sans Unicode" w:cs="Lucida Sans Unicode"/>
          <w:color w:val="3D444D"/>
        </w:rPr>
        <w:t> </w:t>
      </w:r>
    </w:p>
    <w:p w14:paraId="4F034A47" w14:textId="77777777" w:rsidR="005474C4" w:rsidRDefault="005474C4" w:rsidP="005474C4">
      <w:pPr>
        <w:pStyle w:val="NormalWeb"/>
        <w:spacing w:line="360" w:lineRule="atLeast"/>
        <w:rPr>
          <w:rFonts w:ascii="Lucida Sans Unicode" w:hAnsi="Lucida Sans Unicode" w:cs="Lucida Sans Unicode"/>
          <w:color w:val="3D444D"/>
        </w:rPr>
      </w:pPr>
      <w:r>
        <w:rPr>
          <w:rFonts w:ascii="Lucida Sans Unicode" w:hAnsi="Lucida Sans Unicode" w:cs="Lucida Sans Unicode"/>
          <w:color w:val="3D444D"/>
        </w:rPr>
        <w:t>Dear Parent/Carer,</w:t>
      </w:r>
    </w:p>
    <w:p w14:paraId="4C4567A6" w14:textId="77777777" w:rsidR="005474C4" w:rsidRDefault="005474C4" w:rsidP="005474C4">
      <w:pPr>
        <w:pStyle w:val="NormalWeb"/>
        <w:spacing w:line="360" w:lineRule="atLeast"/>
        <w:rPr>
          <w:rFonts w:ascii="Lucida Sans Unicode" w:hAnsi="Lucida Sans Unicode" w:cs="Lucida Sans Unicode"/>
          <w:color w:val="3D444D"/>
        </w:rPr>
      </w:pPr>
      <w:r>
        <w:rPr>
          <w:rFonts w:ascii="Lucida Sans Unicode" w:hAnsi="Lucida Sans Unicode" w:cs="Lucida Sans Unicode"/>
          <w:color w:val="3D444D"/>
        </w:rPr>
        <w:t>The second and third 'in-school COVID tests' for 6th Form students will be carried out on Friday 12 March and Wednesday 17 March between the times of 11.30am to 1.30pm (periods 3 and 4).</w:t>
      </w:r>
    </w:p>
    <w:p w14:paraId="1DA62DB0" w14:textId="77777777" w:rsidR="005474C4" w:rsidRDefault="005474C4" w:rsidP="005474C4">
      <w:pPr>
        <w:pStyle w:val="NormalWeb"/>
        <w:spacing w:line="360" w:lineRule="atLeast"/>
        <w:rPr>
          <w:rFonts w:ascii="Lucida Sans Unicode" w:hAnsi="Lucida Sans Unicode" w:cs="Lucida Sans Unicode"/>
          <w:color w:val="3D444D"/>
        </w:rPr>
      </w:pPr>
      <w:r>
        <w:rPr>
          <w:rFonts w:ascii="Lucida Sans Unicode" w:hAnsi="Lucida Sans Unicode" w:cs="Lucida Sans Unicode"/>
          <w:color w:val="3D444D"/>
        </w:rPr>
        <w:t>Please could you ask your child to remain on the Academy site, in the 6th form common room, if they would not usually have lessons and be on the Academy site during these times. Once they have had their test they will be able to leave the Academy site.</w:t>
      </w:r>
    </w:p>
    <w:p w14:paraId="0B337F60" w14:textId="77777777" w:rsidR="005474C4" w:rsidRDefault="005474C4" w:rsidP="005474C4">
      <w:pPr>
        <w:pStyle w:val="NormalWeb"/>
        <w:spacing w:line="360" w:lineRule="atLeast"/>
        <w:rPr>
          <w:rFonts w:ascii="Lucida Sans Unicode" w:hAnsi="Lucida Sans Unicode" w:cs="Lucida Sans Unicode"/>
          <w:color w:val="3D444D"/>
        </w:rPr>
      </w:pPr>
      <w:r>
        <w:rPr>
          <w:rFonts w:ascii="Lucida Sans Unicode" w:hAnsi="Lucida Sans Unicode" w:cs="Lucida Sans Unicode"/>
          <w:color w:val="3D444D"/>
        </w:rPr>
        <w:t>Kind regards</w:t>
      </w:r>
    </w:p>
    <w:p w14:paraId="51AA2F76" w14:textId="77777777" w:rsidR="005474C4" w:rsidRDefault="005474C4" w:rsidP="005474C4">
      <w:pPr>
        <w:pStyle w:val="NormalWeb"/>
        <w:spacing w:line="360" w:lineRule="atLeast"/>
        <w:rPr>
          <w:rFonts w:ascii="Lucida Sans Unicode" w:hAnsi="Lucida Sans Unicode" w:cs="Lucida Sans Unicode"/>
          <w:color w:val="3D444D"/>
        </w:rPr>
      </w:pPr>
      <w:r>
        <w:rPr>
          <w:rStyle w:val="Strong"/>
          <w:rFonts w:ascii="Lucida Sans Unicode" w:hAnsi="Lucida Sans Unicode" w:cs="Lucida Sans Unicode"/>
          <w:color w:val="3D444D"/>
        </w:rPr>
        <w:t>Catherine Turner</w:t>
      </w:r>
    </w:p>
    <w:p w14:paraId="7195D14B" w14:textId="50AA6CF8" w:rsidR="005474C4" w:rsidRDefault="005474C4" w:rsidP="005474C4">
      <w:r>
        <w:rPr>
          <w:rStyle w:val="Strong"/>
          <w:rFonts w:ascii="Lucida Sans Unicode" w:hAnsi="Lucida Sans Unicode" w:cs="Lucida Sans Unicode"/>
          <w:color w:val="3D444D"/>
        </w:rPr>
        <w:t>Business Director</w:t>
      </w:r>
    </w:p>
    <w:p w14:paraId="446CB503" w14:textId="77777777" w:rsidR="005474C4" w:rsidRDefault="005474C4" w:rsidP="001E151A"/>
    <w:p w14:paraId="6829B57E" w14:textId="77777777" w:rsidR="0088208C" w:rsidRPr="0088208C" w:rsidRDefault="0088208C" w:rsidP="0088208C">
      <w:pPr>
        <w:spacing w:after="0" w:line="240" w:lineRule="auto"/>
        <w:rPr>
          <w:rFonts w:ascii="Calibri" w:eastAsia="Calibri" w:hAnsi="Calibri" w:cs="Calibri"/>
          <w:b/>
          <w:bCs/>
          <w:lang w:eastAsia="en-GB"/>
        </w:rPr>
      </w:pPr>
      <w:r w:rsidRPr="0088208C">
        <w:rPr>
          <w:rFonts w:ascii="Calibri" w:eastAsia="Calibri" w:hAnsi="Calibri" w:cs="Calibri"/>
          <w:noProof/>
          <w:lang w:eastAsia="en-GB"/>
        </w:rPr>
        <w:drawing>
          <wp:inline distT="0" distB="0" distL="0" distR="0" wp14:anchorId="232493B1" wp14:editId="4D42BCE0">
            <wp:extent cx="3067050" cy="885825"/>
            <wp:effectExtent l="0" t="0" r="0" b="952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067050" cy="885825"/>
                    </a:xfrm>
                    <a:prstGeom prst="rect">
                      <a:avLst/>
                    </a:prstGeom>
                    <a:noFill/>
                    <a:ln>
                      <a:noFill/>
                    </a:ln>
                  </pic:spPr>
                </pic:pic>
              </a:graphicData>
            </a:graphic>
          </wp:inline>
        </w:drawing>
      </w:r>
    </w:p>
    <w:p w14:paraId="501D7FAD" w14:textId="77777777" w:rsidR="00BF61E9" w:rsidRPr="001A0E7A" w:rsidRDefault="00BF61E9" w:rsidP="001E151A"/>
    <w:sectPr w:rsidR="00BF61E9" w:rsidRPr="001A0E7A" w:rsidSect="001A45EC">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71FFB" w14:textId="77777777" w:rsidR="00FB3F84" w:rsidRDefault="00FB3F84" w:rsidP="001A45EC">
      <w:pPr>
        <w:spacing w:after="0" w:line="240" w:lineRule="auto"/>
      </w:pPr>
      <w:r>
        <w:separator/>
      </w:r>
    </w:p>
  </w:endnote>
  <w:endnote w:type="continuationSeparator" w:id="0">
    <w:p w14:paraId="2CA37760" w14:textId="77777777" w:rsidR="00FB3F84" w:rsidRDefault="00FB3F84" w:rsidP="001A4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1D5DF" w14:textId="77777777" w:rsidR="001A45EC" w:rsidRPr="001A45EC" w:rsidRDefault="001A45EC" w:rsidP="001A45EC">
    <w:pPr>
      <w:pStyle w:val="Footer"/>
      <w:jc w:val="center"/>
      <w:rPr>
        <w:b/>
        <w:sz w:val="18"/>
      </w:rPr>
    </w:pPr>
    <w:r w:rsidRPr="001A45EC">
      <w:rPr>
        <w:b/>
        <w:sz w:val="18"/>
      </w:rPr>
      <w:t xml:space="preserve">Principal: Mr Mark </w:t>
    </w:r>
    <w:proofErr w:type="spellStart"/>
    <w:r w:rsidRPr="001A45EC">
      <w:rPr>
        <w:b/>
        <w:sz w:val="18"/>
      </w:rPr>
      <w:t>Avoth</w:t>
    </w:r>
    <w:proofErr w:type="spellEnd"/>
  </w:p>
  <w:p w14:paraId="0FE6A062" w14:textId="77777777" w:rsidR="001A45EC" w:rsidRPr="001A45EC" w:rsidRDefault="001A45EC" w:rsidP="001A45EC">
    <w:pPr>
      <w:pStyle w:val="Footer"/>
      <w:jc w:val="center"/>
      <w:rPr>
        <w:b/>
        <w:sz w:val="18"/>
      </w:rPr>
    </w:pPr>
    <w:r w:rsidRPr="001A45EC">
      <w:rPr>
        <w:b/>
        <w:sz w:val="18"/>
      </w:rPr>
      <w:t xml:space="preserve">The </w:t>
    </w:r>
    <w:proofErr w:type="spellStart"/>
    <w:r w:rsidRPr="001A45EC">
      <w:rPr>
        <w:b/>
        <w:sz w:val="18"/>
      </w:rPr>
      <w:t>Bourne</w:t>
    </w:r>
    <w:proofErr w:type="spellEnd"/>
    <w:r w:rsidRPr="001A45EC">
      <w:rPr>
        <w:b/>
        <w:sz w:val="18"/>
      </w:rPr>
      <w:t xml:space="preserve"> Academy, </w:t>
    </w:r>
    <w:proofErr w:type="spellStart"/>
    <w:r w:rsidRPr="001A45EC">
      <w:rPr>
        <w:b/>
        <w:sz w:val="18"/>
      </w:rPr>
      <w:t>Hadow</w:t>
    </w:r>
    <w:proofErr w:type="spellEnd"/>
    <w:r w:rsidRPr="001A45EC">
      <w:rPr>
        <w:b/>
        <w:sz w:val="18"/>
      </w:rPr>
      <w:t xml:space="preserve"> Road, Bournemouth, BH10 5HS     Tel. 01202 528554</w:t>
    </w:r>
  </w:p>
  <w:p w14:paraId="1DA3974F" w14:textId="77777777" w:rsidR="001A45EC" w:rsidRPr="001A45EC" w:rsidRDefault="005474C4" w:rsidP="001A45EC">
    <w:pPr>
      <w:pStyle w:val="Footer"/>
      <w:jc w:val="center"/>
      <w:rPr>
        <w:color w:val="000000" w:themeColor="text1"/>
        <w:sz w:val="18"/>
      </w:rPr>
    </w:pPr>
    <w:hyperlink r:id="rId1" w:history="1">
      <w:r w:rsidR="001A45EC" w:rsidRPr="001A45EC">
        <w:rPr>
          <w:rStyle w:val="Hyperlink"/>
          <w:color w:val="000000" w:themeColor="text1"/>
          <w:sz w:val="18"/>
        </w:rPr>
        <w:t>www.thebourneacademy.com</w:t>
      </w:r>
    </w:hyperlink>
    <w:r w:rsidR="001A45EC" w:rsidRPr="001A45EC">
      <w:rPr>
        <w:color w:val="000000" w:themeColor="text1"/>
        <w:sz w:val="18"/>
      </w:rPr>
      <w:t xml:space="preserve">     </w:t>
    </w:r>
    <w:hyperlink r:id="rId2" w:history="1">
      <w:r w:rsidR="001A45EC" w:rsidRPr="001A45EC">
        <w:rPr>
          <w:rStyle w:val="Hyperlink"/>
          <w:color w:val="000000" w:themeColor="text1"/>
          <w:sz w:val="18"/>
        </w:rPr>
        <w:t>admin@thebourneacademy.com</w:t>
      </w:r>
    </w:hyperlink>
  </w:p>
  <w:p w14:paraId="27F08505" w14:textId="77777777" w:rsidR="001A45EC" w:rsidRPr="001A45EC" w:rsidRDefault="001A45EC" w:rsidP="001A45EC">
    <w:pPr>
      <w:pStyle w:val="Footer"/>
      <w:jc w:val="center"/>
      <w:rPr>
        <w:sz w:val="16"/>
      </w:rPr>
    </w:pPr>
    <w:r w:rsidRPr="001A45EC">
      <w:rPr>
        <w:sz w:val="16"/>
      </w:rPr>
      <w:t xml:space="preserve">The </w:t>
    </w:r>
    <w:proofErr w:type="spellStart"/>
    <w:r w:rsidRPr="001A45EC">
      <w:rPr>
        <w:sz w:val="16"/>
      </w:rPr>
      <w:t>Bourne</w:t>
    </w:r>
    <w:proofErr w:type="spellEnd"/>
    <w:r w:rsidRPr="001A45EC">
      <w:rPr>
        <w:sz w:val="16"/>
      </w:rPr>
      <w:t xml:space="preserve"> Academy is a charitable company registered in England under Company no. 07148158</w:t>
    </w:r>
  </w:p>
  <w:p w14:paraId="512BEA0E" w14:textId="77777777" w:rsidR="001A45EC" w:rsidRPr="001A45EC" w:rsidRDefault="001A45EC" w:rsidP="001A45EC">
    <w:pPr>
      <w:pStyle w:val="Footer"/>
      <w:jc w:val="center"/>
      <w:rPr>
        <w:sz w:val="16"/>
      </w:rPr>
    </w:pPr>
    <w:r w:rsidRPr="001A45EC">
      <w:rPr>
        <w:sz w:val="16"/>
      </w:rPr>
      <w:t xml:space="preserve">Registered office: </w:t>
    </w:r>
    <w:proofErr w:type="spellStart"/>
    <w:r w:rsidRPr="001A45EC">
      <w:rPr>
        <w:sz w:val="16"/>
      </w:rPr>
      <w:t>Hadow</w:t>
    </w:r>
    <w:proofErr w:type="spellEnd"/>
    <w:r w:rsidRPr="001A45EC">
      <w:rPr>
        <w:sz w:val="16"/>
      </w:rPr>
      <w:t xml:space="preserve"> Road, Bournemouth, Dorset, BH10 5HS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D44FB" w14:textId="77777777" w:rsidR="001A45EC" w:rsidRPr="001A45EC" w:rsidRDefault="001A45EC" w:rsidP="001A45EC">
    <w:pPr>
      <w:pStyle w:val="Footer"/>
      <w:jc w:val="center"/>
      <w:rPr>
        <w:b/>
        <w:sz w:val="18"/>
      </w:rPr>
    </w:pPr>
    <w:r w:rsidRPr="001A45EC">
      <w:rPr>
        <w:b/>
        <w:sz w:val="18"/>
      </w:rPr>
      <w:t xml:space="preserve">Principal: Mr Mark </w:t>
    </w:r>
    <w:proofErr w:type="spellStart"/>
    <w:r w:rsidRPr="001A45EC">
      <w:rPr>
        <w:b/>
        <w:sz w:val="18"/>
      </w:rPr>
      <w:t>Avoth</w:t>
    </w:r>
    <w:proofErr w:type="spellEnd"/>
  </w:p>
  <w:p w14:paraId="098C1991" w14:textId="77777777" w:rsidR="001A45EC" w:rsidRDefault="001A45EC" w:rsidP="001A45EC">
    <w:pPr>
      <w:pStyle w:val="Footer"/>
      <w:jc w:val="center"/>
      <w:rPr>
        <w:b/>
        <w:sz w:val="18"/>
      </w:rPr>
    </w:pPr>
    <w:r w:rsidRPr="001A45EC">
      <w:rPr>
        <w:b/>
        <w:sz w:val="18"/>
      </w:rPr>
      <w:t xml:space="preserve">The </w:t>
    </w:r>
    <w:proofErr w:type="spellStart"/>
    <w:r w:rsidRPr="001A45EC">
      <w:rPr>
        <w:b/>
        <w:sz w:val="18"/>
      </w:rPr>
      <w:t>Bourne</w:t>
    </w:r>
    <w:proofErr w:type="spellEnd"/>
    <w:r w:rsidRPr="001A45EC">
      <w:rPr>
        <w:b/>
        <w:sz w:val="18"/>
      </w:rPr>
      <w:t xml:space="preserve"> Academy, </w:t>
    </w:r>
    <w:proofErr w:type="spellStart"/>
    <w:r w:rsidRPr="001A45EC">
      <w:rPr>
        <w:b/>
        <w:sz w:val="18"/>
      </w:rPr>
      <w:t>Hadow</w:t>
    </w:r>
    <w:proofErr w:type="spellEnd"/>
    <w:r w:rsidRPr="001A45EC">
      <w:rPr>
        <w:b/>
        <w:sz w:val="18"/>
      </w:rPr>
      <w:t xml:space="preserve"> Road, Bournemouth,</w:t>
    </w:r>
    <w:r w:rsidR="00FB3F84">
      <w:rPr>
        <w:b/>
        <w:sz w:val="18"/>
      </w:rPr>
      <w:t xml:space="preserve"> BH10 5HS   |  Tel. 01202 528554  |</w:t>
    </w:r>
    <w:r w:rsidR="00FB3F84" w:rsidRPr="00FB3F84">
      <w:rPr>
        <w:b/>
        <w:sz w:val="18"/>
      </w:rPr>
      <w:t xml:space="preserve">  </w:t>
    </w:r>
    <w:hyperlink r:id="rId1" w:history="1">
      <w:r w:rsidR="00FB3F84" w:rsidRPr="00FB3F84">
        <w:rPr>
          <w:rStyle w:val="Hyperlink"/>
          <w:b/>
          <w:color w:val="auto"/>
          <w:sz w:val="18"/>
        </w:rPr>
        <w:t>admin@thebourneacademy.com</w:t>
      </w:r>
    </w:hyperlink>
  </w:p>
  <w:p w14:paraId="5EBD94FC" w14:textId="77777777" w:rsidR="00FB3F84" w:rsidRPr="00FB3F84" w:rsidRDefault="003D175F" w:rsidP="001A45EC">
    <w:pPr>
      <w:pStyle w:val="Footer"/>
      <w:jc w:val="center"/>
      <w:rPr>
        <w:b/>
        <w:sz w:val="8"/>
      </w:rPr>
    </w:pPr>
    <w:r w:rsidRPr="00FB3F84">
      <w:rPr>
        <w:b/>
        <w:noProof/>
        <w:sz w:val="16"/>
        <w:lang w:eastAsia="en-GB"/>
      </w:rPr>
      <w:drawing>
        <wp:anchor distT="0" distB="0" distL="114300" distR="114300" simplePos="0" relativeHeight="251661312" behindDoc="0" locked="0" layoutInCell="1" allowOverlap="1" wp14:anchorId="3607D34F" wp14:editId="65424421">
          <wp:simplePos x="0" y="0"/>
          <wp:positionH relativeFrom="column">
            <wp:posOffset>3219450</wp:posOffset>
          </wp:positionH>
          <wp:positionV relativeFrom="page">
            <wp:posOffset>9801225</wp:posOffset>
          </wp:positionV>
          <wp:extent cx="175895" cy="143510"/>
          <wp:effectExtent l="0" t="0" r="0" b="8890"/>
          <wp:wrapNone/>
          <wp:docPr id="1" name="Picture 1" descr="S:\Admin FG\Marketing &amp; Communications\Logos\Twitter_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 FG\Marketing &amp; Communications\Logos\Twitter_logo_blu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5895" cy="143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096210" w14:textId="77777777" w:rsidR="00FB3F84" w:rsidRPr="00FB3F84" w:rsidRDefault="00FB3F84" w:rsidP="001A45EC">
    <w:pPr>
      <w:pStyle w:val="Footer"/>
      <w:jc w:val="center"/>
      <w:rPr>
        <w:b/>
        <w:color w:val="000000" w:themeColor="text1"/>
        <w:sz w:val="18"/>
      </w:rPr>
    </w:pPr>
    <w:r w:rsidRPr="00FB3F84">
      <w:rPr>
        <w:b/>
        <w:noProof/>
        <w:sz w:val="16"/>
        <w:lang w:eastAsia="en-GB"/>
      </w:rPr>
      <w:t xml:space="preserve"> </w:t>
    </w:r>
    <w:hyperlink r:id="rId3" w:history="1">
      <w:r w:rsidR="001A45EC" w:rsidRPr="00FB3F84">
        <w:rPr>
          <w:rStyle w:val="Hyperlink"/>
          <w:b/>
          <w:color w:val="000000" w:themeColor="text1"/>
          <w:sz w:val="18"/>
        </w:rPr>
        <w:t>www.thebourneacademy.com</w:t>
      </w:r>
    </w:hyperlink>
    <w:r w:rsidRPr="00FB3F84">
      <w:rPr>
        <w:rStyle w:val="Hyperlink"/>
        <w:b/>
        <w:color w:val="000000" w:themeColor="text1"/>
        <w:sz w:val="18"/>
      </w:rPr>
      <w:t xml:space="preserve"> </w:t>
    </w:r>
    <w:r w:rsidRPr="00FB3F84">
      <w:rPr>
        <w:b/>
        <w:color w:val="000000" w:themeColor="text1"/>
        <w:sz w:val="18"/>
      </w:rPr>
      <w:t xml:space="preserve">   |              @BourneAcademy</w:t>
    </w:r>
  </w:p>
  <w:p w14:paraId="4503C379" w14:textId="77777777" w:rsidR="001A45EC" w:rsidRPr="00FB3F84" w:rsidRDefault="001A45EC" w:rsidP="001A45EC">
    <w:pPr>
      <w:pStyle w:val="Footer"/>
      <w:jc w:val="center"/>
      <w:rPr>
        <w:color w:val="000000" w:themeColor="text1"/>
        <w:sz w:val="8"/>
      </w:rPr>
    </w:pPr>
  </w:p>
  <w:p w14:paraId="3C6ED39F" w14:textId="77777777" w:rsidR="001A45EC" w:rsidRPr="001A45EC" w:rsidRDefault="001A45EC" w:rsidP="001A45EC">
    <w:pPr>
      <w:pStyle w:val="Footer"/>
      <w:jc w:val="center"/>
      <w:rPr>
        <w:sz w:val="16"/>
      </w:rPr>
    </w:pPr>
    <w:r w:rsidRPr="001A45EC">
      <w:rPr>
        <w:sz w:val="16"/>
      </w:rPr>
      <w:t xml:space="preserve">The </w:t>
    </w:r>
    <w:proofErr w:type="spellStart"/>
    <w:r w:rsidRPr="001A45EC">
      <w:rPr>
        <w:sz w:val="16"/>
      </w:rPr>
      <w:t>Bourne</w:t>
    </w:r>
    <w:proofErr w:type="spellEnd"/>
    <w:r w:rsidRPr="001A45EC">
      <w:rPr>
        <w:sz w:val="16"/>
      </w:rPr>
      <w:t xml:space="preserve"> Academy is a charitable company registered in England under Company no. 07148158</w:t>
    </w:r>
  </w:p>
  <w:p w14:paraId="02B94C5D" w14:textId="77777777" w:rsidR="001A45EC" w:rsidRPr="001A45EC" w:rsidRDefault="001A45EC" w:rsidP="001A45EC">
    <w:pPr>
      <w:pStyle w:val="Footer"/>
      <w:jc w:val="center"/>
      <w:rPr>
        <w:sz w:val="16"/>
      </w:rPr>
    </w:pPr>
    <w:r w:rsidRPr="001A45EC">
      <w:rPr>
        <w:sz w:val="16"/>
      </w:rPr>
      <w:t xml:space="preserve">Registered office: </w:t>
    </w:r>
    <w:proofErr w:type="spellStart"/>
    <w:r w:rsidRPr="001A45EC">
      <w:rPr>
        <w:sz w:val="16"/>
      </w:rPr>
      <w:t>Hadow</w:t>
    </w:r>
    <w:proofErr w:type="spellEnd"/>
    <w:r w:rsidRPr="001A45EC">
      <w:rPr>
        <w:sz w:val="16"/>
      </w:rPr>
      <w:t xml:space="preserve"> Road, Bournemouth, Dorset, BH10 5HS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541CD" w14:textId="77777777" w:rsidR="00FB3F84" w:rsidRDefault="00FB3F84" w:rsidP="001A45EC">
      <w:pPr>
        <w:spacing w:after="0" w:line="240" w:lineRule="auto"/>
      </w:pPr>
      <w:r>
        <w:separator/>
      </w:r>
    </w:p>
  </w:footnote>
  <w:footnote w:type="continuationSeparator" w:id="0">
    <w:p w14:paraId="3BB68FC6" w14:textId="77777777" w:rsidR="00FB3F84" w:rsidRDefault="00FB3F84" w:rsidP="001A4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34659" w14:textId="77777777" w:rsidR="001A45EC" w:rsidRDefault="001A45EC" w:rsidP="001A45EC">
    <w:pPr>
      <w:pStyle w:val="Header"/>
    </w:pPr>
  </w:p>
  <w:p w14:paraId="52AE75B5" w14:textId="77777777" w:rsidR="001A45EC" w:rsidRDefault="001A45EC" w:rsidP="001A45EC">
    <w:pPr>
      <w:pStyle w:val="Header"/>
    </w:pPr>
  </w:p>
  <w:p w14:paraId="09E69580" w14:textId="77777777" w:rsidR="001A45EC" w:rsidRDefault="001A45EC" w:rsidP="001A45EC">
    <w:pPr>
      <w:pStyle w:val="Header"/>
    </w:pPr>
  </w:p>
  <w:p w14:paraId="6E01F377" w14:textId="77777777" w:rsidR="001A45EC" w:rsidRPr="001A45EC" w:rsidRDefault="001A45EC" w:rsidP="001A4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283A7" w14:textId="77777777" w:rsidR="001A45EC" w:rsidRDefault="001A45EC">
    <w:pPr>
      <w:pStyle w:val="Header"/>
    </w:pPr>
  </w:p>
  <w:p w14:paraId="69718F42" w14:textId="77777777" w:rsidR="001A45EC" w:rsidRDefault="001A45EC">
    <w:pPr>
      <w:pStyle w:val="Header"/>
    </w:pPr>
  </w:p>
  <w:p w14:paraId="4491BEE7" w14:textId="77777777" w:rsidR="001A45EC" w:rsidRDefault="001A45EC">
    <w:pPr>
      <w:pStyle w:val="Header"/>
    </w:pPr>
  </w:p>
  <w:p w14:paraId="26557B49" w14:textId="77777777" w:rsidR="001A45EC" w:rsidRDefault="001A45EC">
    <w:pPr>
      <w:pStyle w:val="Header"/>
    </w:pPr>
  </w:p>
  <w:p w14:paraId="3867716B" w14:textId="77777777" w:rsidR="0059346F" w:rsidRDefault="0059346F">
    <w:pPr>
      <w:pStyle w:val="Header"/>
    </w:pPr>
  </w:p>
  <w:p w14:paraId="7376DDCD" w14:textId="77777777" w:rsidR="0059346F" w:rsidRDefault="005934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84"/>
    <w:rsid w:val="001A0E7A"/>
    <w:rsid w:val="001A45EC"/>
    <w:rsid w:val="001E151A"/>
    <w:rsid w:val="003D175F"/>
    <w:rsid w:val="004B3328"/>
    <w:rsid w:val="005474C4"/>
    <w:rsid w:val="0059346F"/>
    <w:rsid w:val="0065582B"/>
    <w:rsid w:val="00796BF5"/>
    <w:rsid w:val="007C5405"/>
    <w:rsid w:val="00825584"/>
    <w:rsid w:val="0088208C"/>
    <w:rsid w:val="0099731E"/>
    <w:rsid w:val="00B31EFB"/>
    <w:rsid w:val="00B83C14"/>
    <w:rsid w:val="00BF61E9"/>
    <w:rsid w:val="00DD2E9D"/>
    <w:rsid w:val="00FB3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45088B"/>
  <w15:docId w15:val="{8EA1D2F1-E841-41FC-869D-326044CC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5EC"/>
  </w:style>
  <w:style w:type="paragraph" w:styleId="Footer">
    <w:name w:val="footer"/>
    <w:basedOn w:val="Normal"/>
    <w:link w:val="FooterChar"/>
    <w:uiPriority w:val="99"/>
    <w:unhideWhenUsed/>
    <w:rsid w:val="001A4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5EC"/>
  </w:style>
  <w:style w:type="character" w:styleId="Hyperlink">
    <w:name w:val="Hyperlink"/>
    <w:basedOn w:val="DefaultParagraphFont"/>
    <w:uiPriority w:val="99"/>
    <w:unhideWhenUsed/>
    <w:rsid w:val="001A45EC"/>
    <w:rPr>
      <w:color w:val="0563C1" w:themeColor="hyperlink"/>
      <w:u w:val="single"/>
    </w:rPr>
  </w:style>
  <w:style w:type="paragraph" w:styleId="BalloonText">
    <w:name w:val="Balloon Text"/>
    <w:basedOn w:val="Normal"/>
    <w:link w:val="BalloonTextChar"/>
    <w:uiPriority w:val="99"/>
    <w:semiHidden/>
    <w:unhideWhenUsed/>
    <w:rsid w:val="00FB3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F84"/>
    <w:rPr>
      <w:rFonts w:ascii="Tahoma" w:hAnsi="Tahoma" w:cs="Tahoma"/>
      <w:sz w:val="16"/>
      <w:szCs w:val="16"/>
    </w:rPr>
  </w:style>
  <w:style w:type="paragraph" w:styleId="NormalWeb">
    <w:name w:val="Normal (Web)"/>
    <w:basedOn w:val="Normal"/>
    <w:uiPriority w:val="99"/>
    <w:semiHidden/>
    <w:unhideWhenUsed/>
    <w:rsid w:val="005474C4"/>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5474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777055">
      <w:bodyDiv w:val="1"/>
      <w:marLeft w:val="0"/>
      <w:marRight w:val="0"/>
      <w:marTop w:val="0"/>
      <w:marBottom w:val="0"/>
      <w:divBdr>
        <w:top w:val="none" w:sz="0" w:space="0" w:color="auto"/>
        <w:left w:val="none" w:sz="0" w:space="0" w:color="auto"/>
        <w:bottom w:val="none" w:sz="0" w:space="0" w:color="auto"/>
        <w:right w:val="none" w:sz="0" w:space="0" w:color="auto"/>
      </w:divBdr>
    </w:div>
    <w:div w:id="391201736">
      <w:bodyDiv w:val="1"/>
      <w:marLeft w:val="0"/>
      <w:marRight w:val="0"/>
      <w:marTop w:val="0"/>
      <w:marBottom w:val="0"/>
      <w:divBdr>
        <w:top w:val="none" w:sz="0" w:space="0" w:color="auto"/>
        <w:left w:val="none" w:sz="0" w:space="0" w:color="auto"/>
        <w:bottom w:val="none" w:sz="0" w:space="0" w:color="auto"/>
        <w:right w:val="none" w:sz="0" w:space="0" w:color="auto"/>
      </w:divBdr>
    </w:div>
    <w:div w:id="75439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714DD.42DC49E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dmin@thebourneacademy.com" TargetMode="External"/><Relationship Id="rId1" Type="http://schemas.openxmlformats.org/officeDocument/2006/relationships/hyperlink" Target="http://www.thebourneacademy.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hebourneacademy.com" TargetMode="External"/><Relationship Id="rId2" Type="http://schemas.openxmlformats.org/officeDocument/2006/relationships/image" Target="media/image3.png"/><Relationship Id="rId1" Type="http://schemas.openxmlformats.org/officeDocument/2006/relationships/hyperlink" Target="mailto:admin@thebourne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BC87E-C8AF-4321-99C5-A4F103D4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TBA Letter Template</vt:lpstr>
    </vt:vector>
  </TitlesOfParts>
  <Company>The Bourne Academy</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TBA Letter Template</dc:title>
  <dc:creator>Della Dawson</dc:creator>
  <cp:lastModifiedBy>Caroline Gobell</cp:lastModifiedBy>
  <cp:revision>3</cp:revision>
  <dcterms:created xsi:type="dcterms:W3CDTF">2021-03-11T09:44:00Z</dcterms:created>
  <dcterms:modified xsi:type="dcterms:W3CDTF">2021-03-11T09:45:00Z</dcterms:modified>
</cp:coreProperties>
</file>