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B9BF" w14:textId="77A94E89" w:rsidR="00AB73F2" w:rsidRDefault="00AD7B18">
      <w:pPr>
        <w:spacing w:after="44" w:line="259" w:lineRule="auto"/>
        <w:ind w:left="32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59B2" wp14:editId="07475E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8775" cy="818515"/>
            <wp:effectExtent l="0" t="0" r="9525" b="635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434BB" w14:textId="77777777" w:rsidR="00A26A73" w:rsidRDefault="00A26A73" w:rsidP="00AD7B18"/>
    <w:p w14:paraId="2E8801C7" w14:textId="393736DB" w:rsidR="00A26A73" w:rsidRDefault="00A26A73" w:rsidP="00AD7B18"/>
    <w:p w14:paraId="7E4FDE27" w14:textId="77777777" w:rsidR="00A26A73" w:rsidRDefault="00A26A73" w:rsidP="00AD7B18"/>
    <w:p w14:paraId="143C1FF3" w14:textId="2B568A83" w:rsidR="00DE3FC3" w:rsidRPr="005C3122" w:rsidRDefault="00BF37D4" w:rsidP="00AD7B18">
      <w:pPr>
        <w:rPr>
          <w:rFonts w:asciiTheme="minorHAnsi" w:hAnsiTheme="minorHAnsi" w:cstheme="minorHAnsi"/>
          <w:sz w:val="24"/>
          <w:szCs w:val="24"/>
        </w:rPr>
      </w:pPr>
      <w:r w:rsidRPr="005C3122">
        <w:rPr>
          <w:rFonts w:asciiTheme="minorHAnsi" w:hAnsiTheme="minorHAnsi" w:cstheme="minorHAnsi"/>
          <w:sz w:val="24"/>
          <w:szCs w:val="24"/>
        </w:rPr>
        <w:t>8th February 2024</w:t>
      </w:r>
    </w:p>
    <w:p w14:paraId="09B34226" w14:textId="77777777" w:rsidR="00BF37D4" w:rsidRPr="005C3122" w:rsidRDefault="00BF37D4" w:rsidP="00BF37D4">
      <w:pPr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5C3122">
        <w:rPr>
          <w:rFonts w:asciiTheme="minorHAnsi" w:hAnsiTheme="minorHAnsi" w:cstheme="minorHAnsi"/>
          <w:sz w:val="24"/>
          <w:szCs w:val="24"/>
        </w:rPr>
        <w:t>Dear Parent/Carer,</w:t>
      </w:r>
    </w:p>
    <w:p w14:paraId="3CFD60DB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</w:rPr>
      </w:pPr>
      <w:r w:rsidRPr="005C3122">
        <w:rPr>
          <w:rFonts w:asciiTheme="minorHAnsi" w:hAnsiTheme="minorHAnsi" w:cstheme="minorHAnsi"/>
          <w:color w:val="000000"/>
        </w:rPr>
        <w:t xml:space="preserve">The Department for Education </w:t>
      </w:r>
      <w:r w:rsidRPr="005C3122">
        <w:rPr>
          <w:rFonts w:asciiTheme="minorHAnsi" w:hAnsiTheme="minorHAnsi" w:cstheme="minorHAnsi"/>
        </w:rPr>
        <w:t xml:space="preserve">has recommended schools </w:t>
      </w:r>
      <w:r w:rsidRPr="005C3122">
        <w:rPr>
          <w:rFonts w:asciiTheme="minorHAnsi" w:hAnsiTheme="minorHAnsi" w:cstheme="minorHAnsi"/>
          <w:color w:val="000000"/>
        </w:rPr>
        <w:t>share the following important information with you regarding measles</w:t>
      </w:r>
      <w:r w:rsidRPr="005C3122">
        <w:rPr>
          <w:rFonts w:asciiTheme="minorHAnsi" w:hAnsiTheme="minorHAnsi" w:cstheme="minorHAnsi"/>
        </w:rPr>
        <w:t>:</w:t>
      </w:r>
    </w:p>
    <w:p w14:paraId="5F797C1C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  <w:i/>
          <w:iCs/>
        </w:rPr>
      </w:pPr>
      <w:r w:rsidRPr="005C3122">
        <w:rPr>
          <w:rFonts w:asciiTheme="minorHAnsi" w:hAnsiTheme="minorHAnsi" w:cstheme="minorHAnsi"/>
          <w:i/>
          <w:iCs/>
          <w:color w:val="000000"/>
        </w:rPr>
        <w:t xml:space="preserve">You will have seen the news regarding the rise in cases of measles </w:t>
      </w:r>
      <w:r w:rsidRPr="005C3122">
        <w:rPr>
          <w:rFonts w:asciiTheme="minorHAnsi" w:hAnsiTheme="minorHAnsi" w:cstheme="minorHAnsi"/>
          <w:i/>
          <w:iCs/>
        </w:rPr>
        <w:t xml:space="preserve">throughout the UK and Europe. </w:t>
      </w:r>
      <w:r w:rsidRPr="005C3122">
        <w:rPr>
          <w:rFonts w:asciiTheme="minorHAnsi" w:hAnsiTheme="minorHAnsi" w:cstheme="minorHAnsi"/>
          <w:i/>
          <w:iCs/>
          <w:color w:val="000000"/>
        </w:rPr>
        <w:t xml:space="preserve"> The UK Health Security Agency (UKHSA) has </w:t>
      </w:r>
      <w:r w:rsidRPr="005C3122">
        <w:rPr>
          <w:rFonts w:asciiTheme="minorHAnsi" w:hAnsiTheme="minorHAnsi" w:cstheme="minorHAnsi"/>
          <w:i/>
          <w:iCs/>
        </w:rPr>
        <w:t>advised communities to</w:t>
      </w:r>
      <w:r w:rsidRPr="005C3122">
        <w:rPr>
          <w:rFonts w:asciiTheme="minorHAnsi" w:hAnsiTheme="minorHAnsi" w:cstheme="minorHAnsi"/>
          <w:i/>
          <w:iCs/>
          <w:color w:val="000000"/>
        </w:rPr>
        <w:t xml:space="preserve"> focus actions to limit the spread. Further outbreaks of measles will </w:t>
      </w:r>
      <w:r w:rsidRPr="005C3122">
        <w:rPr>
          <w:rFonts w:asciiTheme="minorHAnsi" w:hAnsiTheme="minorHAnsi" w:cstheme="minorHAnsi"/>
          <w:i/>
          <w:iCs/>
        </w:rPr>
        <w:t xml:space="preserve">continue </w:t>
      </w:r>
      <w:r w:rsidRPr="005C3122">
        <w:rPr>
          <w:rFonts w:asciiTheme="minorHAnsi" w:hAnsiTheme="minorHAnsi" w:cstheme="minorHAnsi"/>
          <w:i/>
          <w:iCs/>
          <w:color w:val="000000"/>
        </w:rPr>
        <w:t xml:space="preserve">unless urgent action is taken to increase </w:t>
      </w:r>
      <w:r w:rsidRPr="005C3122">
        <w:rPr>
          <w:rFonts w:asciiTheme="minorHAnsi" w:hAnsiTheme="minorHAnsi" w:cstheme="minorHAnsi"/>
          <w:i/>
          <w:iCs/>
        </w:rPr>
        <w:t xml:space="preserve">uptake of the </w:t>
      </w:r>
      <w:r w:rsidRPr="005C3122">
        <w:rPr>
          <w:rFonts w:asciiTheme="minorHAnsi" w:hAnsiTheme="minorHAnsi" w:cstheme="minorHAnsi"/>
          <w:i/>
          <w:iCs/>
          <w:color w:val="000000"/>
        </w:rPr>
        <w:t>Measles, Mumps and Rubella (MMR) vaccination</w:t>
      </w:r>
      <w:r w:rsidRPr="005C3122">
        <w:rPr>
          <w:rFonts w:asciiTheme="minorHAnsi" w:hAnsiTheme="minorHAnsi" w:cstheme="minorHAnsi"/>
          <w:i/>
          <w:iCs/>
        </w:rPr>
        <w:t>.</w:t>
      </w:r>
      <w:r w:rsidRPr="005C3122">
        <w:rPr>
          <w:rFonts w:asciiTheme="minorHAnsi" w:hAnsiTheme="minorHAnsi" w:cstheme="minorHAnsi"/>
          <w:i/>
          <w:iCs/>
          <w:color w:val="000000"/>
        </w:rPr>
        <w:t xml:space="preserve"> Children who get measles can be very poorly and some will suffer life changing complications.</w:t>
      </w:r>
    </w:p>
    <w:p w14:paraId="529B341C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  <w:i/>
          <w:iCs/>
        </w:rPr>
      </w:pPr>
      <w:r w:rsidRPr="005C3122">
        <w:rPr>
          <w:rFonts w:asciiTheme="minorHAnsi" w:hAnsiTheme="minorHAnsi" w:cstheme="minorHAnsi"/>
          <w:i/>
          <w:iCs/>
          <w:color w:val="000000"/>
        </w:rPr>
        <w:t xml:space="preserve">To support this incident the Department of Education (DfE) has published: </w:t>
      </w:r>
      <w:hyperlink r:id="rId8" w:history="1">
        <w:r w:rsidRPr="005C3122">
          <w:rPr>
            <w:rStyle w:val="Strong"/>
            <w:rFonts w:asciiTheme="minorHAnsi" w:hAnsiTheme="minorHAnsi" w:cstheme="minorHAnsi"/>
            <w:i/>
            <w:iCs/>
            <w:color w:val="0000FF"/>
            <w:u w:val="single"/>
          </w:rPr>
          <w:t>What to do if you think your child has measles and when to keep them off school</w:t>
        </w:r>
      </w:hyperlink>
      <w:r w:rsidRPr="005C3122">
        <w:rPr>
          <w:rFonts w:asciiTheme="minorHAnsi" w:hAnsiTheme="minorHAnsi" w:cstheme="minorHAnsi"/>
          <w:i/>
          <w:iCs/>
          <w:color w:val="000000"/>
        </w:rPr>
        <w:t xml:space="preserve"> guidance for parents.</w:t>
      </w:r>
    </w:p>
    <w:p w14:paraId="272AEC44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</w:rPr>
      </w:pPr>
      <w:r w:rsidRPr="005C3122">
        <w:rPr>
          <w:rFonts w:asciiTheme="minorHAnsi" w:hAnsiTheme="minorHAnsi" w:cstheme="minorHAnsi"/>
          <w:color w:val="000000"/>
        </w:rPr>
        <w:t>We trust you find this information useful.</w:t>
      </w:r>
    </w:p>
    <w:p w14:paraId="34B6BB3B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</w:rPr>
      </w:pPr>
      <w:r w:rsidRPr="005C3122">
        <w:rPr>
          <w:rFonts w:asciiTheme="minorHAnsi" w:hAnsiTheme="minorHAnsi" w:cstheme="minorHAnsi"/>
        </w:rPr>
        <w:t>Kind regards</w:t>
      </w:r>
    </w:p>
    <w:p w14:paraId="613987B2" w14:textId="77777777" w:rsidR="00BF37D4" w:rsidRPr="005C3122" w:rsidRDefault="00BF37D4" w:rsidP="00BF37D4">
      <w:pPr>
        <w:pStyle w:val="NormalWeb"/>
        <w:rPr>
          <w:rFonts w:asciiTheme="minorHAnsi" w:hAnsiTheme="minorHAnsi" w:cstheme="minorHAnsi"/>
        </w:rPr>
      </w:pPr>
      <w:r w:rsidRPr="005C3122">
        <w:rPr>
          <w:rFonts w:asciiTheme="minorHAnsi" w:hAnsiTheme="minorHAnsi" w:cstheme="minorHAnsi"/>
        </w:rPr>
        <w:t>The Bourne Academy</w:t>
      </w:r>
    </w:p>
    <w:p w14:paraId="6B5D5A35" w14:textId="77777777" w:rsidR="00E979A7" w:rsidRDefault="00E979A7" w:rsidP="00AD7B18"/>
    <w:p w14:paraId="67BCB999" w14:textId="40077D3A" w:rsidR="00E979A7" w:rsidRDefault="00E979A7" w:rsidP="00AD7B18"/>
    <w:p w14:paraId="195C5F63" w14:textId="77777777" w:rsidR="00E979A7" w:rsidRDefault="00E979A7" w:rsidP="00AD7B18"/>
    <w:p w14:paraId="0820D116" w14:textId="5B216830" w:rsidR="00E979A7" w:rsidRDefault="00E979A7" w:rsidP="00AD7B18"/>
    <w:p w14:paraId="5CB0F40E" w14:textId="77777777" w:rsidR="00E979A7" w:rsidRDefault="00E979A7" w:rsidP="00AD7B18"/>
    <w:p w14:paraId="20C5BAF1" w14:textId="77777777" w:rsidR="00E979A7" w:rsidRDefault="00E979A7" w:rsidP="00AD7B18"/>
    <w:p w14:paraId="38777D29" w14:textId="26A939B3" w:rsidR="00E979A7" w:rsidRDefault="00E979A7" w:rsidP="00AD7B18"/>
    <w:p w14:paraId="12E8E874" w14:textId="77777777" w:rsidR="00E979A7" w:rsidRDefault="00E979A7" w:rsidP="00AD7B18"/>
    <w:p w14:paraId="538C6315" w14:textId="77777777" w:rsidR="00E979A7" w:rsidRDefault="00E979A7" w:rsidP="00AD7B18"/>
    <w:p w14:paraId="6CA019AD" w14:textId="77777777" w:rsidR="00E979A7" w:rsidRDefault="00E979A7" w:rsidP="00AD7B18"/>
    <w:p w14:paraId="5EF76798" w14:textId="77777777" w:rsidR="00E979A7" w:rsidRDefault="00E979A7" w:rsidP="00AD7B18"/>
    <w:p w14:paraId="53173744" w14:textId="4A903E4D" w:rsidR="00E979A7" w:rsidRDefault="00E979A7" w:rsidP="00AD7B18"/>
    <w:p w14:paraId="46DD2229" w14:textId="77777777" w:rsidR="00E979A7" w:rsidRDefault="00E979A7" w:rsidP="00AD7B18"/>
    <w:p w14:paraId="072C4E15" w14:textId="4DEBA6E7" w:rsidR="00E979A7" w:rsidRDefault="00E979A7" w:rsidP="00AD7B18"/>
    <w:p w14:paraId="55E8F3A4" w14:textId="3FE180EB" w:rsidR="00E979A7" w:rsidRDefault="00E979A7" w:rsidP="00AD7B18"/>
    <w:p w14:paraId="42621C58" w14:textId="7322DD06" w:rsidR="00E979A7" w:rsidRDefault="00E979A7" w:rsidP="00AD7B18"/>
    <w:p w14:paraId="4399AD23" w14:textId="6FD21C49" w:rsidR="00E979A7" w:rsidRDefault="00E979A7" w:rsidP="00AD7B18"/>
    <w:p w14:paraId="3C110179" w14:textId="145AA852" w:rsidR="00E979A7" w:rsidRDefault="00E979A7" w:rsidP="00AD7B18"/>
    <w:p w14:paraId="04DC5AC0" w14:textId="577E7B1F" w:rsidR="00E979A7" w:rsidRDefault="00E979A7" w:rsidP="00AD7B18"/>
    <w:p w14:paraId="475498F3" w14:textId="3BDD460F" w:rsidR="00E979A7" w:rsidRDefault="00A35066" w:rsidP="00A35066">
      <w:pPr>
        <w:tabs>
          <w:tab w:val="left" w:pos="4599"/>
        </w:tabs>
      </w:pPr>
      <w:r>
        <w:tab/>
      </w:r>
      <w:r>
        <w:tab/>
      </w:r>
    </w:p>
    <w:p w14:paraId="27E0B186" w14:textId="4A36E082" w:rsidR="00E979A7" w:rsidRDefault="00E979A7" w:rsidP="00AD7B18"/>
    <w:p w14:paraId="17025757" w14:textId="52AF2626" w:rsidR="00E979A7" w:rsidRDefault="00E979A7" w:rsidP="00AD7B18"/>
    <w:p w14:paraId="7C744DAC" w14:textId="5597EA53" w:rsidR="00E979A7" w:rsidRDefault="00E979A7" w:rsidP="00AD7B18"/>
    <w:p w14:paraId="4120D0CE" w14:textId="1BB9E140" w:rsidR="00E979A7" w:rsidRDefault="00E979A7" w:rsidP="00AD7B18"/>
    <w:p w14:paraId="035E4A04" w14:textId="77777777" w:rsidR="00E979A7" w:rsidRDefault="00E979A7" w:rsidP="00AD7B18"/>
    <w:sectPr w:rsidR="00E979A7" w:rsidSect="00AD7B18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5887" w14:textId="77777777" w:rsidR="00E979A7" w:rsidRDefault="00E979A7" w:rsidP="00E979A7">
      <w:pPr>
        <w:spacing w:after="0" w:line="240" w:lineRule="auto"/>
      </w:pPr>
      <w:r>
        <w:separator/>
      </w:r>
    </w:p>
  </w:endnote>
  <w:endnote w:type="continuationSeparator" w:id="0">
    <w:p w14:paraId="047978AA" w14:textId="77777777" w:rsidR="00E979A7" w:rsidRDefault="00E979A7" w:rsidP="00E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8736" w14:textId="7B9988B0" w:rsidR="00E979A7" w:rsidRDefault="00E979A7" w:rsidP="00E979A7">
    <w:pPr>
      <w:spacing w:after="3" w:line="259" w:lineRule="auto"/>
      <w:ind w:left="12"/>
      <w:jc w:val="center"/>
    </w:pPr>
    <w:r>
      <w:t xml:space="preserve">Principal:  Mr M Avoth </w:t>
    </w:r>
  </w:p>
  <w:p w14:paraId="0A06FB1C" w14:textId="77777777" w:rsidR="00E979A7" w:rsidRDefault="00E979A7" w:rsidP="00E979A7">
    <w:pPr>
      <w:spacing w:after="3" w:line="259" w:lineRule="auto"/>
      <w:ind w:left="12" w:right="6"/>
      <w:jc w:val="center"/>
    </w:pPr>
    <w:r>
      <w:t xml:space="preserve">The Bourne Academy, Hadow Road, Bournemouth, Dorset BH10 5HS </w:t>
    </w:r>
  </w:p>
  <w:p w14:paraId="48DC2881" w14:textId="18DCC72E" w:rsidR="00E979A7" w:rsidRDefault="00E979A7" w:rsidP="00E979A7">
    <w:pPr>
      <w:spacing w:after="3" w:line="259" w:lineRule="auto"/>
      <w:ind w:left="12" w:right="4"/>
      <w:jc w:val="center"/>
    </w:pPr>
    <w:r>
      <w:t xml:space="preserve">01202 528554   |   </w:t>
    </w:r>
    <w:r>
      <w:rPr>
        <w:color w:val="0563C1"/>
        <w:u w:val="single" w:color="0563C1"/>
      </w:rPr>
      <w:t>admin@thebourneacademy.com</w:t>
    </w:r>
    <w:r>
      <w:t xml:space="preserve">   |   www.thebourneacademy.com </w:t>
    </w:r>
  </w:p>
  <w:p w14:paraId="0BAC3138" w14:textId="2102D644" w:rsidR="00E979A7" w:rsidRPr="00A26A73" w:rsidRDefault="00A26A73" w:rsidP="00CA6423">
    <w:pPr>
      <w:jc w:val="center"/>
      <w:rPr>
        <w:color w:val="1F3864" w:themeColor="accent1" w:themeShade="80"/>
      </w:rPr>
    </w:pPr>
    <w:r w:rsidRPr="00A26A73">
      <w:rPr>
        <w:noProof/>
      </w:rPr>
      <w:drawing>
        <wp:anchor distT="0" distB="0" distL="114300" distR="114300" simplePos="0" relativeHeight="251659264" behindDoc="0" locked="0" layoutInCell="1" allowOverlap="1" wp14:anchorId="279909B9" wp14:editId="09AA37A3">
          <wp:simplePos x="0" y="0"/>
          <wp:positionH relativeFrom="margin">
            <wp:posOffset>4337605</wp:posOffset>
          </wp:positionH>
          <wp:positionV relativeFrom="page">
            <wp:posOffset>9954240</wp:posOffset>
          </wp:positionV>
          <wp:extent cx="157099" cy="190918"/>
          <wp:effectExtent l="0" t="0" r="0" b="0"/>
          <wp:wrapNone/>
          <wp:docPr id="2027344982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44982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" cy="19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C67" w:rsidRPr="00A26A73">
      <w:rPr>
        <w:color w:val="1F3864" w:themeColor="accent1" w:themeShade="80"/>
      </w:rPr>
      <w:t>In partnership with</w:t>
    </w:r>
    <w:r w:rsidRPr="00A26A73">
      <w:rPr>
        <w:color w:val="1F3864" w:themeColor="accent1" w:themeShade="80"/>
      </w:rPr>
      <w:t xml:space="preserve"> </w:t>
    </w:r>
    <w:hyperlink r:id="rId2" w:history="1">
      <w:r w:rsidRPr="00A26A73">
        <w:rPr>
          <w:rStyle w:val="Hyperlink"/>
          <w:color w:val="023160" w:themeColor="hyperlink" w:themeShade="80"/>
        </w:rPr>
        <w:t>Canford School</w:t>
      </w:r>
    </w:hyperlink>
    <w:r>
      <w:rPr>
        <w:color w:val="1F3864" w:themeColor="accent1" w:themeShade="8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13F8" w14:textId="77777777" w:rsidR="00E979A7" w:rsidRDefault="00E979A7" w:rsidP="00E979A7">
      <w:pPr>
        <w:spacing w:after="0" w:line="240" w:lineRule="auto"/>
      </w:pPr>
      <w:r>
        <w:separator/>
      </w:r>
    </w:p>
  </w:footnote>
  <w:footnote w:type="continuationSeparator" w:id="0">
    <w:p w14:paraId="15951B5C" w14:textId="77777777" w:rsidR="00E979A7" w:rsidRDefault="00E979A7" w:rsidP="00E9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ADE5" w14:textId="77777777" w:rsidR="00CA6423" w:rsidRPr="00CA6423" w:rsidRDefault="00CA6423" w:rsidP="00CA642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1A1"/>
    <w:multiLevelType w:val="hybridMultilevel"/>
    <w:tmpl w:val="3DE0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1A4"/>
    <w:multiLevelType w:val="hybridMultilevel"/>
    <w:tmpl w:val="F6B63430"/>
    <w:lvl w:ilvl="0" w:tplc="948A0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8F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6C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A0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8F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F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81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6296298">
    <w:abstractNumId w:val="1"/>
  </w:num>
  <w:num w:numId="2" w16cid:durableId="19535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F2"/>
    <w:rsid w:val="0010754A"/>
    <w:rsid w:val="001E6967"/>
    <w:rsid w:val="005C3122"/>
    <w:rsid w:val="00A05C67"/>
    <w:rsid w:val="00A26A73"/>
    <w:rsid w:val="00A35066"/>
    <w:rsid w:val="00AB73F2"/>
    <w:rsid w:val="00AD7B18"/>
    <w:rsid w:val="00B91ABB"/>
    <w:rsid w:val="00BF37D4"/>
    <w:rsid w:val="00CA6423"/>
    <w:rsid w:val="00DE3FC3"/>
    <w:rsid w:val="00E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0C8F9"/>
  <w15:docId w15:val="{1973C056-F827-415F-AC98-0F27349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B1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AD7B1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A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E696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FC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3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hub.blog.gov.uk/2024/01/22/what-to-do-if-you-think-your-child-has-measles-and-when-to-keep-them-off-schoo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bourneacademy.com/page/?title=Canford+School&amp;pid=5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Boscarelli</dc:creator>
  <cp:keywords/>
  <cp:lastModifiedBy>Sarah Price</cp:lastModifiedBy>
  <cp:revision>3</cp:revision>
  <cp:lastPrinted>2023-11-22T13:24:00Z</cp:lastPrinted>
  <dcterms:created xsi:type="dcterms:W3CDTF">2024-02-08T10:00:00Z</dcterms:created>
  <dcterms:modified xsi:type="dcterms:W3CDTF">2024-02-08T10:01:00Z</dcterms:modified>
</cp:coreProperties>
</file>