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B8" w:rsidRDefault="003D4BB8" w:rsidP="005B6135">
      <w:pPr>
        <w:spacing w:before="100" w:beforeAutospacing="1" w:after="0" w:line="240" w:lineRule="auto"/>
        <w:rPr>
          <w:rFonts w:eastAsia="Times New Roman" w:cs="Times New Roman"/>
          <w:b/>
          <w:bCs/>
          <w:u w:val="single"/>
          <w:lang w:eastAsia="en-GB"/>
        </w:rPr>
      </w:pPr>
      <w:r>
        <w:rPr>
          <w:b/>
          <w:noProof/>
          <w:color w:val="1F497D" w:themeColor="text2"/>
          <w:sz w:val="20"/>
          <w:szCs w:val="20"/>
          <w:u w:val="single"/>
          <w:lang w:eastAsia="en-GB"/>
        </w:rPr>
        <w:drawing>
          <wp:anchor distT="0" distB="0" distL="114300" distR="114300" simplePos="0" relativeHeight="251659264" behindDoc="0" locked="0" layoutInCell="1" allowOverlap="1" wp14:anchorId="23E42E05" wp14:editId="03C62F84">
            <wp:simplePos x="0" y="0"/>
            <wp:positionH relativeFrom="column">
              <wp:posOffset>2362200</wp:posOffset>
            </wp:positionH>
            <wp:positionV relativeFrom="paragraph">
              <wp:posOffset>-533400</wp:posOffset>
            </wp:positionV>
            <wp:extent cx="1343025" cy="697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p>
    <w:p w:rsidR="005B6135" w:rsidRPr="00D93316" w:rsidRDefault="003D4BB8" w:rsidP="003D4BB8">
      <w:pPr>
        <w:spacing w:before="100" w:beforeAutospacing="1" w:after="0" w:line="240" w:lineRule="auto"/>
        <w:jc w:val="center"/>
        <w:rPr>
          <w:rFonts w:eastAsia="Times New Roman" w:cs="Times New Roman"/>
          <w:color w:val="92D050"/>
          <w:sz w:val="28"/>
          <w:szCs w:val="28"/>
          <w:lang w:eastAsia="en-GB"/>
        </w:rPr>
      </w:pPr>
      <w:r w:rsidRPr="00D93316">
        <w:rPr>
          <w:rFonts w:eastAsia="Times New Roman" w:cs="Times New Roman"/>
          <w:b/>
          <w:bCs/>
          <w:color w:val="92D050"/>
          <w:sz w:val="28"/>
          <w:szCs w:val="28"/>
          <w:u w:val="single"/>
          <w:lang w:eastAsia="en-GB"/>
        </w:rPr>
        <w:t>DRAMA AND PERFORMING ARTS AT THE BOURNE ACADEMY</w:t>
      </w:r>
    </w:p>
    <w:p w:rsidR="005B6135" w:rsidRPr="00566D45" w:rsidRDefault="005B6135" w:rsidP="005B6135">
      <w:pPr>
        <w:spacing w:before="100" w:beforeAutospacing="1" w:after="0" w:line="240" w:lineRule="auto"/>
        <w:rPr>
          <w:rFonts w:eastAsia="Times New Roman" w:cs="Times New Roman"/>
          <w:lang w:eastAsia="en-GB"/>
        </w:rPr>
      </w:pPr>
      <w:r w:rsidRPr="00566D45">
        <w:rPr>
          <w:rFonts w:eastAsia="Times New Roman" w:cs="Times New Roman"/>
          <w:b/>
          <w:bCs/>
          <w:u w:val="single"/>
          <w:lang w:eastAsia="en-GB"/>
        </w:rPr>
        <w:t>Key Stage 3 (Years 7, 8 &amp; 9)</w:t>
      </w:r>
    </w:p>
    <w:p w:rsidR="005B6135" w:rsidRPr="00566D45" w:rsidRDefault="00445D93"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Students in Key Stage 3 are taught Performing Arts lessons each week. Within those lesson students learn about a broad range of performance styles and skills combining drama, dance and acting technique</w:t>
      </w:r>
    </w:p>
    <w:p w:rsidR="00445D93" w:rsidRPr="00566D45" w:rsidRDefault="00752B66"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Students develop a practical </w:t>
      </w:r>
      <w:r w:rsidR="00445D93" w:rsidRPr="00566D45">
        <w:rPr>
          <w:rFonts w:eastAsia="Times New Roman" w:cs="Times New Roman"/>
          <w:lang w:eastAsia="en-GB"/>
        </w:rPr>
        <w:t>understanding of performance styles and skills as well as exploring themes such as ‘Injustice’ and ‘Suffering in Silence’</w:t>
      </w:r>
      <w:r w:rsidRPr="00566D45">
        <w:rPr>
          <w:rFonts w:eastAsia="Times New Roman" w:cs="Times New Roman"/>
          <w:lang w:eastAsia="en-GB"/>
        </w:rPr>
        <w:t xml:space="preserve">. </w:t>
      </w:r>
    </w:p>
    <w:p w:rsidR="005B6135" w:rsidRPr="00566D45" w:rsidRDefault="005B6135" w:rsidP="005B6135">
      <w:pPr>
        <w:spacing w:before="100" w:beforeAutospacing="1" w:after="0" w:line="240" w:lineRule="auto"/>
        <w:rPr>
          <w:rFonts w:eastAsia="Times New Roman" w:cs="Times New Roman"/>
          <w:lang w:eastAsia="en-GB"/>
        </w:rPr>
      </w:pPr>
      <w:r w:rsidRPr="00566D45">
        <w:rPr>
          <w:rFonts w:eastAsia="Times New Roman" w:cs="Times New Roman"/>
          <w:b/>
          <w:bCs/>
          <w:u w:val="single"/>
          <w:lang w:eastAsia="en-GB"/>
        </w:rPr>
        <w:t>Key Stage 4 (Years 10 &amp; 11)</w:t>
      </w:r>
      <w:bookmarkStart w:id="0" w:name="_GoBack"/>
      <w:bookmarkEnd w:id="0"/>
    </w:p>
    <w:p w:rsidR="00445D93" w:rsidRPr="00566D45" w:rsidRDefault="00445D93"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BTEC Performing Arts</w:t>
      </w:r>
    </w:p>
    <w:p w:rsidR="00445D93" w:rsidRPr="00566D45" w:rsidRDefault="00C91C61" w:rsidP="00566D45">
      <w:pPr>
        <w:pStyle w:val="ListParagraph"/>
        <w:numPr>
          <w:ilvl w:val="0"/>
          <w:numId w:val="3"/>
        </w:numPr>
        <w:spacing w:before="100" w:beforeAutospacing="1" w:after="0" w:line="240" w:lineRule="auto"/>
        <w:rPr>
          <w:rFonts w:eastAsia="Times New Roman" w:cs="Times New Roman"/>
          <w:lang w:eastAsia="en-GB"/>
        </w:rPr>
      </w:pPr>
      <w:r w:rsidRPr="00566D45">
        <w:rPr>
          <w:rFonts w:eastAsia="Times New Roman" w:cs="Times New Roman"/>
          <w:lang w:eastAsia="en-GB"/>
        </w:rPr>
        <w:t>Preparation, Performance and Production</w:t>
      </w:r>
    </w:p>
    <w:p w:rsidR="00C91C61" w:rsidRPr="00566D45" w:rsidRDefault="00C91C61" w:rsidP="00566D45">
      <w:pPr>
        <w:pStyle w:val="ListParagraph"/>
        <w:numPr>
          <w:ilvl w:val="0"/>
          <w:numId w:val="3"/>
        </w:numPr>
        <w:spacing w:before="100" w:beforeAutospacing="1" w:after="0" w:line="240" w:lineRule="auto"/>
        <w:rPr>
          <w:rFonts w:eastAsia="Times New Roman" w:cs="Times New Roman"/>
          <w:lang w:eastAsia="en-GB"/>
        </w:rPr>
      </w:pPr>
      <w:r w:rsidRPr="00566D45">
        <w:rPr>
          <w:rFonts w:eastAsia="Times New Roman" w:cs="Times New Roman"/>
          <w:lang w:eastAsia="en-GB"/>
        </w:rPr>
        <w:t>Acting Skills</w:t>
      </w:r>
    </w:p>
    <w:p w:rsidR="00C91C61" w:rsidRPr="00566D45" w:rsidRDefault="00C91C61" w:rsidP="00566D45">
      <w:pPr>
        <w:pStyle w:val="ListParagraph"/>
        <w:numPr>
          <w:ilvl w:val="0"/>
          <w:numId w:val="3"/>
        </w:numPr>
        <w:spacing w:before="100" w:beforeAutospacing="1" w:after="0" w:line="240" w:lineRule="auto"/>
        <w:rPr>
          <w:rFonts w:eastAsia="Times New Roman" w:cs="Times New Roman"/>
          <w:lang w:eastAsia="en-GB"/>
        </w:rPr>
      </w:pPr>
      <w:r w:rsidRPr="00566D45">
        <w:rPr>
          <w:rFonts w:eastAsia="Times New Roman" w:cs="Times New Roman"/>
          <w:lang w:eastAsia="en-GB"/>
        </w:rPr>
        <w:t>Individual Showcase</w:t>
      </w:r>
    </w:p>
    <w:p w:rsidR="00445D93" w:rsidRPr="00566D45" w:rsidRDefault="00445D93"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GCSE Drama</w:t>
      </w:r>
    </w:p>
    <w:p w:rsidR="00445D93" w:rsidRPr="00566D45" w:rsidRDefault="00445D93" w:rsidP="00566D45">
      <w:pPr>
        <w:pStyle w:val="ListParagraph"/>
        <w:numPr>
          <w:ilvl w:val="0"/>
          <w:numId w:val="2"/>
        </w:numPr>
        <w:spacing w:before="100" w:beforeAutospacing="1" w:after="0" w:line="240" w:lineRule="auto"/>
        <w:rPr>
          <w:rFonts w:eastAsia="Times New Roman" w:cs="Times New Roman"/>
          <w:lang w:eastAsia="en-GB"/>
        </w:rPr>
      </w:pPr>
      <w:r w:rsidRPr="00566D45">
        <w:rPr>
          <w:rFonts w:eastAsia="Times New Roman" w:cs="Times New Roman"/>
          <w:lang w:eastAsia="en-GB"/>
        </w:rPr>
        <w:t>Unit One – Exploration of a theme or topic</w:t>
      </w:r>
    </w:p>
    <w:p w:rsidR="00445D93" w:rsidRPr="00566D45" w:rsidRDefault="00445D93" w:rsidP="00566D45">
      <w:pPr>
        <w:pStyle w:val="ListParagraph"/>
        <w:numPr>
          <w:ilvl w:val="0"/>
          <w:numId w:val="2"/>
        </w:numPr>
        <w:spacing w:before="100" w:beforeAutospacing="1" w:after="0" w:line="240" w:lineRule="auto"/>
        <w:rPr>
          <w:rFonts w:eastAsia="Times New Roman" w:cs="Times New Roman"/>
          <w:lang w:eastAsia="en-GB"/>
        </w:rPr>
      </w:pPr>
      <w:r w:rsidRPr="00566D45">
        <w:rPr>
          <w:rFonts w:eastAsia="Times New Roman" w:cs="Times New Roman"/>
          <w:lang w:eastAsia="en-GB"/>
        </w:rPr>
        <w:t>Unit Two – Exploration of a play text including Review of Live Theatre Performance</w:t>
      </w:r>
    </w:p>
    <w:p w:rsidR="00445D93" w:rsidRPr="00566D45" w:rsidRDefault="00445D93" w:rsidP="00566D45">
      <w:pPr>
        <w:pStyle w:val="ListParagraph"/>
        <w:numPr>
          <w:ilvl w:val="0"/>
          <w:numId w:val="2"/>
        </w:numPr>
        <w:spacing w:before="100" w:beforeAutospacing="1" w:after="0" w:line="240" w:lineRule="auto"/>
        <w:rPr>
          <w:rFonts w:eastAsia="Times New Roman" w:cs="Times New Roman"/>
          <w:lang w:eastAsia="en-GB"/>
        </w:rPr>
      </w:pPr>
      <w:r w:rsidRPr="00566D45">
        <w:rPr>
          <w:rFonts w:eastAsia="Times New Roman" w:cs="Times New Roman"/>
          <w:lang w:eastAsia="en-GB"/>
        </w:rPr>
        <w:t>Unit Three – Performance Exam</w:t>
      </w:r>
    </w:p>
    <w:p w:rsidR="005B6135" w:rsidRPr="00566D45" w:rsidRDefault="005B6135" w:rsidP="005B6135">
      <w:pPr>
        <w:spacing w:before="100" w:beforeAutospacing="1" w:after="0" w:line="240" w:lineRule="auto"/>
        <w:rPr>
          <w:rFonts w:eastAsia="Times New Roman" w:cs="Times New Roman"/>
          <w:lang w:eastAsia="en-GB"/>
        </w:rPr>
      </w:pPr>
      <w:r w:rsidRPr="00566D45">
        <w:rPr>
          <w:rFonts w:eastAsia="Times New Roman" w:cs="Times New Roman"/>
          <w:b/>
          <w:bCs/>
          <w:u w:val="single"/>
          <w:lang w:eastAsia="en-GB"/>
        </w:rPr>
        <w:t>Key Stage 5 (Years 12 &amp; 13 – 6</w:t>
      </w:r>
      <w:r w:rsidRPr="00566D45">
        <w:rPr>
          <w:rFonts w:eastAsia="Times New Roman" w:cs="Times New Roman"/>
          <w:b/>
          <w:bCs/>
          <w:u w:val="single"/>
          <w:vertAlign w:val="superscript"/>
          <w:lang w:eastAsia="en-GB"/>
        </w:rPr>
        <w:t>th</w:t>
      </w:r>
      <w:r w:rsidRPr="00566D45">
        <w:rPr>
          <w:rFonts w:eastAsia="Times New Roman" w:cs="Times New Roman"/>
          <w:b/>
          <w:bCs/>
          <w:u w:val="single"/>
          <w:lang w:eastAsia="en-GB"/>
        </w:rPr>
        <w:t xml:space="preserve"> Form)</w:t>
      </w:r>
    </w:p>
    <w:p w:rsidR="005B6135" w:rsidRPr="00566D45" w:rsidRDefault="00752B66"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At Key Stage 5 our students study the Level 3 Performing Arts Extended Diploma. This qualification provides students with a wide range of </w:t>
      </w:r>
      <w:proofErr w:type="spellStart"/>
      <w:r w:rsidRPr="00566D45">
        <w:rPr>
          <w:rFonts w:eastAsia="Times New Roman" w:cs="Times New Roman"/>
          <w:lang w:eastAsia="en-GB"/>
        </w:rPr>
        <w:t>opportunites</w:t>
      </w:r>
      <w:proofErr w:type="spellEnd"/>
      <w:r w:rsidRPr="00566D45">
        <w:rPr>
          <w:rFonts w:eastAsia="Times New Roman" w:cs="Times New Roman"/>
          <w:lang w:eastAsia="en-GB"/>
        </w:rPr>
        <w:t xml:space="preserve"> across the Performing Arts as well as allowing students to specialise in their special chosen areas of interest. </w:t>
      </w:r>
    </w:p>
    <w:p w:rsidR="00752B66" w:rsidRPr="00566D45" w:rsidRDefault="00752B66"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Students develop their acting, dance and vocal technique through specialist classes each week as well as gaining experience of Arts </w:t>
      </w:r>
      <w:proofErr w:type="spellStart"/>
      <w:r w:rsidRPr="00566D45">
        <w:rPr>
          <w:rFonts w:eastAsia="Times New Roman" w:cs="Times New Roman"/>
          <w:lang w:eastAsia="en-GB"/>
        </w:rPr>
        <w:t>Managemet</w:t>
      </w:r>
      <w:proofErr w:type="spellEnd"/>
      <w:r w:rsidRPr="00566D45">
        <w:rPr>
          <w:rFonts w:eastAsia="Times New Roman" w:cs="Times New Roman"/>
          <w:lang w:eastAsia="en-GB"/>
        </w:rPr>
        <w:t xml:space="preserve">, Event Management, Set Design and Staging, Box Office, Marketing and Arts Administration, Rehearsal Techniques, Directing Experience </w:t>
      </w:r>
    </w:p>
    <w:p w:rsidR="00752B66" w:rsidRPr="00566D45" w:rsidRDefault="00752B66"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Units Include:</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Arts in the Community </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The Practice of Directing Theatre</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Performing Arts Business</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Performing to an Audience</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Developing Physical Theatre</w:t>
      </w:r>
    </w:p>
    <w:p w:rsidR="008F265F" w:rsidRPr="00566D45" w:rsidRDefault="008F265F"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Circus Manipulation</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Devising </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Contemporary Theatre Performance</w:t>
      </w:r>
    </w:p>
    <w:p w:rsidR="00752B66" w:rsidRPr="00566D45" w:rsidRDefault="00752B66"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Choreographing Dance</w:t>
      </w:r>
    </w:p>
    <w:p w:rsidR="005B6135" w:rsidRPr="00566D45" w:rsidRDefault="008F265F" w:rsidP="00566D45">
      <w:pPr>
        <w:pStyle w:val="ListParagraph"/>
        <w:numPr>
          <w:ilvl w:val="0"/>
          <w:numId w:val="1"/>
        </w:numPr>
        <w:spacing w:before="100" w:beforeAutospacing="1" w:after="0" w:line="240" w:lineRule="auto"/>
        <w:rPr>
          <w:rFonts w:eastAsia="Times New Roman" w:cs="Times New Roman"/>
          <w:lang w:eastAsia="en-GB"/>
        </w:rPr>
      </w:pPr>
      <w:r w:rsidRPr="00566D45">
        <w:rPr>
          <w:rFonts w:eastAsia="Times New Roman" w:cs="Times New Roman"/>
          <w:lang w:eastAsia="en-GB"/>
        </w:rPr>
        <w:t>Auditions for Actors</w:t>
      </w:r>
    </w:p>
    <w:p w:rsidR="005B6135" w:rsidRPr="00566D45" w:rsidRDefault="005B6135" w:rsidP="005B6135">
      <w:pPr>
        <w:spacing w:before="100" w:beforeAutospacing="1" w:after="0" w:line="240" w:lineRule="auto"/>
        <w:rPr>
          <w:rFonts w:eastAsia="Times New Roman" w:cs="Times New Roman"/>
          <w:lang w:eastAsia="en-GB"/>
        </w:rPr>
      </w:pPr>
      <w:r w:rsidRPr="00566D45">
        <w:rPr>
          <w:rFonts w:eastAsia="Times New Roman" w:cs="Times New Roman"/>
          <w:b/>
          <w:bCs/>
          <w:u w:val="single"/>
          <w:lang w:eastAsia="en-GB"/>
        </w:rPr>
        <w:lastRenderedPageBreak/>
        <w:t>Field Trips &amp; Outreach</w:t>
      </w:r>
    </w:p>
    <w:p w:rsidR="008F265F" w:rsidRPr="00566D45" w:rsidRDefault="008F265F"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 xml:space="preserve">Within Drama and Performing Arts students have a wide range of opportunities to further enhance their learning in lessons. ACE sessions are offered on both Tuesday and Thursday for students in Key Stage 3. During these sessions students will work on performance projects to share at events throughout the year. </w:t>
      </w:r>
    </w:p>
    <w:p w:rsidR="008F265F" w:rsidRPr="00566D45" w:rsidRDefault="008F265F"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We regularly hold events throughout the year in which drama and acting students collaborate with other Performing Artists, including in whole Academy Musical Productions which have included West Side Story, Hairspray and most recently We Will Rock You. We hold other events throughout the year providing students with an opportunity to perform including Christmas Cabaret, Key Stage 3 and 4 Performance Evenings, Sixth Form ‘Ignite’ Performance Event, Bourne Academy Live Summer Showcase including our Oscars style Bourne Academy Performing Arts Awards Evening.</w:t>
      </w:r>
    </w:p>
    <w:p w:rsidR="005B6135" w:rsidRPr="00566D45" w:rsidRDefault="008F265F"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Students have visited Royal Central School of Speech and Drama in London for tour, workshops and audition technique class, Arts University Bournemouth to watch several performances, Poole Lighthouse for drama workshops and performances. Students have</w:t>
      </w:r>
    </w:p>
    <w:p w:rsidR="005B6135" w:rsidRPr="00566D45" w:rsidRDefault="008F265F" w:rsidP="005B6135">
      <w:pPr>
        <w:spacing w:before="100" w:beforeAutospacing="1" w:after="0" w:line="240" w:lineRule="auto"/>
        <w:rPr>
          <w:rFonts w:eastAsia="Times New Roman" w:cs="Times New Roman"/>
          <w:lang w:eastAsia="en-GB"/>
        </w:rPr>
      </w:pPr>
      <w:r w:rsidRPr="00566D45">
        <w:rPr>
          <w:rFonts w:eastAsia="Times New Roman" w:cs="Times New Roman"/>
          <w:b/>
          <w:bCs/>
          <w:u w:val="single"/>
          <w:lang w:eastAsia="en-GB"/>
        </w:rPr>
        <w:t>Where Can Drama Lead You?</w:t>
      </w:r>
    </w:p>
    <w:p w:rsidR="005B6135" w:rsidRPr="00566D45" w:rsidRDefault="009B7A07" w:rsidP="005B6135">
      <w:pPr>
        <w:spacing w:before="100" w:beforeAutospacing="1" w:after="0" w:line="240" w:lineRule="auto"/>
        <w:rPr>
          <w:rFonts w:eastAsia="Times New Roman" w:cs="Times New Roman"/>
          <w:lang w:eastAsia="en-GB"/>
        </w:rPr>
      </w:pPr>
      <w:r w:rsidRPr="00566D45">
        <w:rPr>
          <w:rFonts w:eastAsia="Times New Roman" w:cs="Times New Roman"/>
          <w:lang w:eastAsia="en-GB"/>
        </w:rPr>
        <w:t>Studying drama can open up a variety of paths for further education as well as a wide range of job opportunities. Drama is an important option choice for students considering a future in the Performing Arts industries however the core elements of creating drama mean that the option can develop highly desirable skills for a wide range of employment, Compromise, negotiation, public speaking, collaboration, creativity and exploring challenging subjects these are all skills and experiences which employers desire and are actively developed through the study of drama.</w:t>
      </w:r>
    </w:p>
    <w:p w:rsidR="005B6135" w:rsidRPr="00566D45" w:rsidRDefault="005B6135" w:rsidP="005B6135">
      <w:pPr>
        <w:spacing w:before="100" w:beforeAutospacing="1" w:after="0" w:line="240" w:lineRule="auto"/>
        <w:rPr>
          <w:rFonts w:eastAsia="Times New Roman" w:cs="Times New Roman"/>
          <w:lang w:eastAsia="en-GB"/>
        </w:rPr>
      </w:pPr>
    </w:p>
    <w:p w:rsidR="008E58E1" w:rsidRPr="00566D45" w:rsidRDefault="003D4BB8">
      <w:r>
        <w:t xml:space="preserve">Please email the Subject Leader </w:t>
      </w:r>
      <w:hyperlink r:id="rId7" w:history="1">
        <w:r w:rsidRPr="00C13866">
          <w:rPr>
            <w:rStyle w:val="Hyperlink"/>
          </w:rPr>
          <w:t>jonathan.perkins@thebourneacademy.com</w:t>
        </w:r>
      </w:hyperlink>
      <w:r>
        <w:t xml:space="preserve"> if you have any questions about the curriculum or about your child’s progress during the year.</w:t>
      </w:r>
    </w:p>
    <w:sectPr w:rsidR="008E58E1" w:rsidRPr="0056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033A"/>
    <w:multiLevelType w:val="hybridMultilevel"/>
    <w:tmpl w:val="CC6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32AB5"/>
    <w:multiLevelType w:val="hybridMultilevel"/>
    <w:tmpl w:val="192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3F7027"/>
    <w:multiLevelType w:val="hybridMultilevel"/>
    <w:tmpl w:val="9226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35"/>
    <w:rsid w:val="003D4BB8"/>
    <w:rsid w:val="00445D93"/>
    <w:rsid w:val="00566D45"/>
    <w:rsid w:val="005B6135"/>
    <w:rsid w:val="00752B66"/>
    <w:rsid w:val="008E58E1"/>
    <w:rsid w:val="008F265F"/>
    <w:rsid w:val="0095113D"/>
    <w:rsid w:val="009702D8"/>
    <w:rsid w:val="009B7A07"/>
    <w:rsid w:val="00C91C61"/>
    <w:rsid w:val="00D9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B6135"/>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6D45"/>
    <w:pPr>
      <w:ind w:left="720"/>
      <w:contextualSpacing/>
    </w:pPr>
  </w:style>
  <w:style w:type="character" w:styleId="Hyperlink">
    <w:name w:val="Hyperlink"/>
    <w:basedOn w:val="DefaultParagraphFont"/>
    <w:uiPriority w:val="99"/>
    <w:unhideWhenUsed/>
    <w:rsid w:val="003D4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B6135"/>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6D45"/>
    <w:pPr>
      <w:ind w:left="720"/>
      <w:contextualSpacing/>
    </w:pPr>
  </w:style>
  <w:style w:type="character" w:styleId="Hyperlink">
    <w:name w:val="Hyperlink"/>
    <w:basedOn w:val="DefaultParagraphFont"/>
    <w:uiPriority w:val="99"/>
    <w:unhideWhenUsed/>
    <w:rsid w:val="003D4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nathan.perkins@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Perkins</dc:creator>
  <cp:lastModifiedBy>Della Dawson</cp:lastModifiedBy>
  <cp:revision>3</cp:revision>
  <dcterms:created xsi:type="dcterms:W3CDTF">2015-01-05T12:57:00Z</dcterms:created>
  <dcterms:modified xsi:type="dcterms:W3CDTF">2015-01-06T16:24:00Z</dcterms:modified>
</cp:coreProperties>
</file>