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BC456" w14:textId="5D8BDBB2" w:rsidR="00614356" w:rsidRDefault="00614356" w:rsidP="00614356">
      <w:pPr>
        <w:jc w:val="center"/>
        <w:rPr>
          <w:b/>
          <w:bCs/>
          <w:u w:val="single"/>
        </w:rPr>
      </w:pPr>
      <w:r>
        <w:rPr>
          <w:b/>
          <w:bCs/>
          <w:u w:val="single"/>
        </w:rPr>
        <w:t>M</w:t>
      </w:r>
      <w:r w:rsidR="00453708">
        <w:rPr>
          <w:b/>
          <w:bCs/>
          <w:u w:val="single"/>
        </w:rPr>
        <w:t>odern Foreign Languages (MFL)</w:t>
      </w:r>
      <w:r>
        <w:rPr>
          <w:b/>
          <w:bCs/>
          <w:u w:val="single"/>
        </w:rPr>
        <w:t xml:space="preserve"> </w:t>
      </w:r>
    </w:p>
    <w:p w14:paraId="74F7C120" w14:textId="1AB02B03" w:rsidR="00614356" w:rsidRPr="006C279A" w:rsidRDefault="00453708" w:rsidP="00614356">
      <w:pPr>
        <w:jc w:val="center"/>
        <w:rPr>
          <w:i/>
          <w:iCs/>
          <w:color w:val="FF0000"/>
        </w:rPr>
      </w:pPr>
      <w:r>
        <w:rPr>
          <w:i/>
          <w:iCs/>
        </w:rPr>
        <w:t>Through</w:t>
      </w:r>
      <w:r w:rsidR="00614356">
        <w:rPr>
          <w:i/>
          <w:iCs/>
        </w:rPr>
        <w:t xml:space="preserve"> Mfl a</w:t>
      </w:r>
      <w:r w:rsidR="00614356" w:rsidRPr="00732D36">
        <w:rPr>
          <w:i/>
          <w:iCs/>
        </w:rPr>
        <w:t xml:space="preserve">t </w:t>
      </w:r>
      <w:r w:rsidR="00614356">
        <w:rPr>
          <w:i/>
          <w:iCs/>
        </w:rPr>
        <w:t>T</w:t>
      </w:r>
      <w:r w:rsidR="00614356" w:rsidRPr="00732D36">
        <w:rPr>
          <w:i/>
          <w:iCs/>
        </w:rPr>
        <w:t xml:space="preserve">he </w:t>
      </w:r>
      <w:r w:rsidR="00614356">
        <w:rPr>
          <w:i/>
          <w:iCs/>
        </w:rPr>
        <w:t>B</w:t>
      </w:r>
      <w:r w:rsidR="00614356" w:rsidRPr="00732D36">
        <w:rPr>
          <w:i/>
          <w:iCs/>
        </w:rPr>
        <w:t xml:space="preserve">ourne Academy </w:t>
      </w:r>
      <w:r w:rsidR="00614356">
        <w:rPr>
          <w:i/>
          <w:iCs/>
        </w:rPr>
        <w:t>we focus on the</w:t>
      </w:r>
      <w:r w:rsidR="00614356" w:rsidRPr="00732D36">
        <w:rPr>
          <w:i/>
          <w:iCs/>
        </w:rPr>
        <w:t xml:space="preserve"> quality</w:t>
      </w:r>
      <w:r w:rsidR="00614356">
        <w:rPr>
          <w:i/>
          <w:iCs/>
        </w:rPr>
        <w:t xml:space="preserve"> of</w:t>
      </w:r>
      <w:r w:rsidR="00614356" w:rsidRPr="00732D36">
        <w:rPr>
          <w:i/>
          <w:iCs/>
        </w:rPr>
        <w:t xml:space="preserve"> teaching and learning across all years. M</w:t>
      </w:r>
      <w:r w:rsidR="00614356">
        <w:rPr>
          <w:i/>
          <w:iCs/>
        </w:rPr>
        <w:t>fl</w:t>
      </w:r>
      <w:r w:rsidR="00614356" w:rsidRPr="00732D36">
        <w:rPr>
          <w:i/>
          <w:iCs/>
        </w:rPr>
        <w:t xml:space="preserve"> lessons are adapted to suit </w:t>
      </w:r>
      <w:r w:rsidR="00614356">
        <w:rPr>
          <w:i/>
          <w:iCs/>
        </w:rPr>
        <w:t xml:space="preserve">student </w:t>
      </w:r>
      <w:r w:rsidR="00614356" w:rsidRPr="00732D36">
        <w:rPr>
          <w:i/>
          <w:iCs/>
        </w:rPr>
        <w:t xml:space="preserve">needs and provide challenge, </w:t>
      </w:r>
      <w:r w:rsidR="00614356">
        <w:rPr>
          <w:i/>
          <w:iCs/>
        </w:rPr>
        <w:t>independence, and aspirations. Our aim is to create ambitious, self-confident, students who have the awareness of the global society we live in and using their language skills as effective tool for communication. We want our students to build emotional literacy through the demands of their language fluency</w:t>
      </w:r>
      <w:r>
        <w:rPr>
          <w:i/>
          <w:iCs/>
        </w:rPr>
        <w:t xml:space="preserve"> and</w:t>
      </w:r>
      <w:r w:rsidR="00614356">
        <w:rPr>
          <w:i/>
          <w:iCs/>
        </w:rPr>
        <w:t xml:space="preserve"> to create high aspirations within school and beyond.</w:t>
      </w:r>
    </w:p>
    <w:p w14:paraId="5FB8D711" w14:textId="77777777" w:rsidR="00614356" w:rsidRDefault="00614356" w:rsidP="00614356">
      <w:pPr>
        <w:rPr>
          <w:b/>
          <w:bCs/>
          <w:u w:val="single"/>
        </w:rPr>
      </w:pPr>
      <w:r>
        <w:rPr>
          <w:b/>
          <w:bCs/>
          <w:u w:val="single"/>
        </w:rPr>
        <w:t>KS3</w:t>
      </w:r>
    </w:p>
    <w:p w14:paraId="511F9D7D" w14:textId="736EC916" w:rsidR="00614356" w:rsidRDefault="00614356" w:rsidP="00614356">
      <w:pPr>
        <w:rPr>
          <w:color w:val="000000" w:themeColor="text1"/>
        </w:rPr>
      </w:pPr>
      <w:r w:rsidRPr="00E12E03">
        <w:rPr>
          <w:color w:val="000000" w:themeColor="text1"/>
        </w:rPr>
        <w:t xml:space="preserve">Within the KS3 curriculum, emphasis is placed on creating opportunities for retrieval, </w:t>
      </w:r>
      <w:r w:rsidR="00F63C1C">
        <w:rPr>
          <w:color w:val="000000" w:themeColor="text1"/>
        </w:rPr>
        <w:t>practice of key vocabulary, grammar elements and sentence structure</w:t>
      </w:r>
      <w:r w:rsidRPr="00E12E03">
        <w:rPr>
          <w:color w:val="000000" w:themeColor="text1"/>
        </w:rPr>
        <w:t xml:space="preserve">, and mastering </w:t>
      </w:r>
      <w:r w:rsidR="00F63C1C">
        <w:rPr>
          <w:color w:val="000000" w:themeColor="text1"/>
        </w:rPr>
        <w:t xml:space="preserve">key comprehension </w:t>
      </w:r>
      <w:r w:rsidRPr="00E12E03">
        <w:rPr>
          <w:color w:val="000000" w:themeColor="text1"/>
        </w:rPr>
        <w:t xml:space="preserve">skills. This helps students build a strong foundation that will support them in KS4 and beyond. The </w:t>
      </w:r>
      <w:r w:rsidR="00F63C1C">
        <w:rPr>
          <w:color w:val="000000" w:themeColor="text1"/>
        </w:rPr>
        <w:t xml:space="preserve">Mfl </w:t>
      </w:r>
      <w:r w:rsidRPr="00E12E03">
        <w:rPr>
          <w:color w:val="000000" w:themeColor="text1"/>
        </w:rPr>
        <w:t xml:space="preserve">curriculum </w:t>
      </w:r>
      <w:r w:rsidR="00F63C1C">
        <w:rPr>
          <w:color w:val="000000" w:themeColor="text1"/>
        </w:rPr>
        <w:t>allow</w:t>
      </w:r>
      <w:r w:rsidR="00453708">
        <w:rPr>
          <w:color w:val="000000" w:themeColor="text1"/>
        </w:rPr>
        <w:t>s</w:t>
      </w:r>
      <w:r w:rsidR="00F63C1C">
        <w:rPr>
          <w:color w:val="000000" w:themeColor="text1"/>
        </w:rPr>
        <w:t xml:space="preserve"> students to study both French and Spanish and </w:t>
      </w:r>
      <w:r w:rsidRPr="00E12E03">
        <w:rPr>
          <w:color w:val="000000" w:themeColor="text1"/>
        </w:rPr>
        <w:t xml:space="preserve">is broken into several units across Y7 &amp; 8. </w:t>
      </w:r>
    </w:p>
    <w:p w14:paraId="44E996FB" w14:textId="7C253744" w:rsidR="00614356" w:rsidRDefault="00614356" w:rsidP="00614356">
      <w:pPr>
        <w:rPr>
          <w:color w:val="000000" w:themeColor="text1"/>
        </w:rPr>
      </w:pPr>
      <w:r w:rsidRPr="00E12E03">
        <w:rPr>
          <w:color w:val="000000" w:themeColor="text1"/>
        </w:rPr>
        <w:t>These units cover</w:t>
      </w:r>
      <w:r w:rsidR="00453708">
        <w:rPr>
          <w:color w:val="000000" w:themeColor="text1"/>
        </w:rPr>
        <w:t>:</w:t>
      </w:r>
      <w:r w:rsidRPr="00E12E03">
        <w:rPr>
          <w:color w:val="000000" w:themeColor="text1"/>
        </w:rPr>
        <w:t xml:space="preserve"> </w:t>
      </w:r>
    </w:p>
    <w:p w14:paraId="5051FB77" w14:textId="36E1E691" w:rsidR="00614356" w:rsidRDefault="00F63C1C" w:rsidP="00614356">
      <w:pPr>
        <w:rPr>
          <w:color w:val="000000" w:themeColor="text1"/>
        </w:rPr>
      </w:pPr>
      <w:r>
        <w:rPr>
          <w:color w:val="000000" w:themeColor="text1"/>
        </w:rPr>
        <w:t>French</w:t>
      </w:r>
      <w:r w:rsidR="00614356">
        <w:rPr>
          <w:color w:val="000000" w:themeColor="text1"/>
        </w:rPr>
        <w:t xml:space="preserve"> – </w:t>
      </w:r>
      <w:r>
        <w:rPr>
          <w:color w:val="000000" w:themeColor="text1"/>
        </w:rPr>
        <w:t>In y7 the emphasis is on describing themselves, family and free time activities.</w:t>
      </w:r>
      <w:r w:rsidR="00DB1E2C">
        <w:rPr>
          <w:color w:val="000000" w:themeColor="text1"/>
        </w:rPr>
        <w:t xml:space="preserve"> In y8 students will learn about holidays, school and town.</w:t>
      </w:r>
    </w:p>
    <w:p w14:paraId="7428EDBA" w14:textId="254576D5" w:rsidR="00614356" w:rsidRDefault="00F63C1C" w:rsidP="00614356">
      <w:pPr>
        <w:rPr>
          <w:color w:val="000000" w:themeColor="text1"/>
        </w:rPr>
      </w:pPr>
      <w:r>
        <w:rPr>
          <w:color w:val="000000" w:themeColor="text1"/>
        </w:rPr>
        <w:t>Spanish</w:t>
      </w:r>
      <w:r w:rsidR="00614356">
        <w:rPr>
          <w:color w:val="000000" w:themeColor="text1"/>
        </w:rPr>
        <w:t xml:space="preserve"> – </w:t>
      </w:r>
      <w:r w:rsidR="00DB1E2C">
        <w:rPr>
          <w:color w:val="000000" w:themeColor="text1"/>
        </w:rPr>
        <w:t>In y7 the emphasis is on describing themselves, school and family. In y8 students will learn about Free time activities, town and holidays.</w:t>
      </w:r>
    </w:p>
    <w:p w14:paraId="39E11768" w14:textId="2BD409FA" w:rsidR="00614356" w:rsidRPr="00E12E03" w:rsidRDefault="00614356" w:rsidP="00614356">
      <w:pPr>
        <w:rPr>
          <w:color w:val="000000" w:themeColor="text1"/>
        </w:rPr>
      </w:pPr>
      <w:r w:rsidRPr="00E12E03">
        <w:rPr>
          <w:color w:val="000000" w:themeColor="text1"/>
        </w:rPr>
        <w:t xml:space="preserve">The use of Knowledge organisers are used as part of our ‘do now’ retrieval practice to support retention of knowledge.   Within KS3 students receive a midyear and end of year assessment, this is used to support </w:t>
      </w:r>
      <w:r w:rsidR="00E743F1">
        <w:rPr>
          <w:color w:val="000000" w:themeColor="text1"/>
        </w:rPr>
        <w:t xml:space="preserve">class </w:t>
      </w:r>
      <w:r w:rsidRPr="00E12E03">
        <w:rPr>
          <w:color w:val="000000" w:themeColor="text1"/>
        </w:rPr>
        <w:t xml:space="preserve">intervention </w:t>
      </w:r>
      <w:r w:rsidR="00E743F1">
        <w:rPr>
          <w:color w:val="000000" w:themeColor="text1"/>
        </w:rPr>
        <w:t xml:space="preserve">and </w:t>
      </w:r>
      <w:r>
        <w:rPr>
          <w:color w:val="000000" w:themeColor="text1"/>
        </w:rPr>
        <w:t xml:space="preserve">the </w:t>
      </w:r>
      <w:r w:rsidRPr="00E12E03">
        <w:rPr>
          <w:color w:val="000000" w:themeColor="text1"/>
        </w:rPr>
        <w:t xml:space="preserve">feedback cycle. A Question Level Analysis is provided after each assessment point which allows us to understand the strengths and weaknesses of each child and support future planning. </w:t>
      </w:r>
    </w:p>
    <w:p w14:paraId="0B4BB352" w14:textId="2BDFB7D1" w:rsidR="00614356" w:rsidRPr="00E12E03" w:rsidRDefault="00614356" w:rsidP="00614356">
      <w:pPr>
        <w:rPr>
          <w:color w:val="000000" w:themeColor="text1"/>
        </w:rPr>
      </w:pPr>
      <w:r w:rsidRPr="00E12E03">
        <w:rPr>
          <w:color w:val="000000" w:themeColor="text1"/>
        </w:rPr>
        <w:t xml:space="preserve">Homework is done through </w:t>
      </w:r>
      <w:r w:rsidR="00E743F1">
        <w:rPr>
          <w:color w:val="000000" w:themeColor="text1"/>
        </w:rPr>
        <w:t xml:space="preserve">quizzes or booklets posted on Show my homework </w:t>
      </w:r>
      <w:r w:rsidRPr="00E12E03">
        <w:rPr>
          <w:color w:val="000000" w:themeColor="text1"/>
        </w:rPr>
        <w:t xml:space="preserve">adapting to the strengths and weaknesses of the students. Students receive </w:t>
      </w:r>
      <w:r w:rsidR="00E743F1">
        <w:rPr>
          <w:color w:val="000000" w:themeColor="text1"/>
        </w:rPr>
        <w:t>half an</w:t>
      </w:r>
      <w:r w:rsidRPr="00E12E03">
        <w:rPr>
          <w:color w:val="000000" w:themeColor="text1"/>
        </w:rPr>
        <w:t xml:space="preserve"> hour of homework each week</w:t>
      </w:r>
      <w:r>
        <w:rPr>
          <w:color w:val="000000" w:themeColor="text1"/>
        </w:rPr>
        <w:t>.</w:t>
      </w:r>
      <w:r w:rsidRPr="00E12E03">
        <w:rPr>
          <w:color w:val="000000" w:themeColor="text1"/>
        </w:rPr>
        <w:t xml:space="preserve"> </w:t>
      </w:r>
    </w:p>
    <w:p w14:paraId="722B0FA7" w14:textId="77777777" w:rsidR="00614356" w:rsidRPr="008C6526" w:rsidRDefault="00614356" w:rsidP="00614356">
      <w:pPr>
        <w:rPr>
          <w:i/>
          <w:iCs/>
        </w:rPr>
      </w:pPr>
    </w:p>
    <w:p w14:paraId="790462B7" w14:textId="77777777" w:rsidR="00614356" w:rsidRDefault="00614356" w:rsidP="00614356">
      <w:pPr>
        <w:rPr>
          <w:b/>
          <w:bCs/>
          <w:u w:val="single"/>
        </w:rPr>
      </w:pPr>
      <w:r>
        <w:rPr>
          <w:b/>
          <w:bCs/>
          <w:u w:val="single"/>
        </w:rPr>
        <w:t>KS4</w:t>
      </w:r>
    </w:p>
    <w:p w14:paraId="384BF9CC" w14:textId="3CB19615" w:rsidR="00614356" w:rsidRPr="003E4239" w:rsidRDefault="00614356" w:rsidP="00614356">
      <w:pPr>
        <w:rPr>
          <w:color w:val="000000" w:themeColor="text1"/>
        </w:rPr>
      </w:pPr>
      <w:r w:rsidRPr="003E4239">
        <w:rPr>
          <w:color w:val="000000" w:themeColor="text1"/>
        </w:rPr>
        <w:t xml:space="preserve">Students are examined at the end of year 11, completing GCSE </w:t>
      </w:r>
      <w:r w:rsidR="007A44D9">
        <w:rPr>
          <w:color w:val="000000" w:themeColor="text1"/>
        </w:rPr>
        <w:t>French or Spanish</w:t>
      </w:r>
      <w:r w:rsidRPr="003E4239">
        <w:rPr>
          <w:color w:val="000000" w:themeColor="text1"/>
        </w:rPr>
        <w:t xml:space="preserve"> with the exam board Edexcel Pearson. The student</w:t>
      </w:r>
      <w:r>
        <w:rPr>
          <w:color w:val="000000" w:themeColor="text1"/>
        </w:rPr>
        <w:t>s</w:t>
      </w:r>
      <w:r w:rsidRPr="003E4239">
        <w:rPr>
          <w:color w:val="000000" w:themeColor="text1"/>
        </w:rPr>
        <w:t xml:space="preserve"> complete </w:t>
      </w:r>
      <w:r w:rsidR="007A44D9">
        <w:rPr>
          <w:color w:val="000000" w:themeColor="text1"/>
        </w:rPr>
        <w:t>four</w:t>
      </w:r>
      <w:r w:rsidRPr="003E4239">
        <w:rPr>
          <w:color w:val="000000" w:themeColor="text1"/>
        </w:rPr>
        <w:t xml:space="preserve"> papers, consisting of </w:t>
      </w:r>
      <w:r w:rsidR="007A44D9">
        <w:rPr>
          <w:color w:val="000000" w:themeColor="text1"/>
        </w:rPr>
        <w:t>one listening, one speaking, one reading and one writing exam</w:t>
      </w:r>
      <w:r w:rsidRPr="003E4239">
        <w:rPr>
          <w:color w:val="000000" w:themeColor="text1"/>
        </w:rPr>
        <w:t>.</w:t>
      </w:r>
    </w:p>
    <w:p w14:paraId="55BACF90" w14:textId="06FE279B" w:rsidR="00614356" w:rsidRPr="003E4239" w:rsidRDefault="00614356" w:rsidP="00614356">
      <w:pPr>
        <w:rPr>
          <w:color w:val="000000" w:themeColor="text1"/>
        </w:rPr>
      </w:pPr>
      <w:r w:rsidRPr="003E4239">
        <w:rPr>
          <w:color w:val="000000" w:themeColor="text1"/>
        </w:rPr>
        <w:t xml:space="preserve">The curriculum at KS4 continues to build on the learning from KS3. The topics selected to be taught in Year 9 ensure that they have the fundamental skills to be successful within the GCSE. Students are tiered </w:t>
      </w:r>
      <w:r w:rsidR="00453708">
        <w:rPr>
          <w:color w:val="000000" w:themeColor="text1"/>
        </w:rPr>
        <w:t>for their assessments with</w:t>
      </w:r>
      <w:r w:rsidRPr="003E4239">
        <w:rPr>
          <w:color w:val="000000" w:themeColor="text1"/>
        </w:rPr>
        <w:t xml:space="preserve"> Higher and Foundation tier.  </w:t>
      </w:r>
    </w:p>
    <w:p w14:paraId="7AB9B9F3" w14:textId="70B38B69" w:rsidR="00614356" w:rsidRDefault="00614356" w:rsidP="00614356">
      <w:pPr>
        <w:rPr>
          <w:color w:val="000000" w:themeColor="text1"/>
        </w:rPr>
      </w:pPr>
      <w:r>
        <w:rPr>
          <w:color w:val="000000" w:themeColor="text1"/>
        </w:rPr>
        <w:t xml:space="preserve">The </w:t>
      </w:r>
      <w:r w:rsidR="00F134E9">
        <w:rPr>
          <w:color w:val="000000" w:themeColor="text1"/>
        </w:rPr>
        <w:t xml:space="preserve">5 themes </w:t>
      </w:r>
      <w:r>
        <w:rPr>
          <w:color w:val="000000" w:themeColor="text1"/>
        </w:rPr>
        <w:t xml:space="preserve">taught </w:t>
      </w:r>
      <w:r w:rsidR="00F134E9">
        <w:rPr>
          <w:color w:val="000000" w:themeColor="text1"/>
        </w:rPr>
        <w:t xml:space="preserve">and assessed in KS4 </w:t>
      </w:r>
      <w:r>
        <w:rPr>
          <w:color w:val="000000" w:themeColor="text1"/>
        </w:rPr>
        <w:t xml:space="preserve">include: </w:t>
      </w:r>
    </w:p>
    <w:p w14:paraId="421F9C08" w14:textId="09BFD307" w:rsidR="00614356" w:rsidRPr="00F12196" w:rsidRDefault="00D80CA7" w:rsidP="00F12196">
      <w:pPr>
        <w:pStyle w:val="ListParagraph"/>
        <w:numPr>
          <w:ilvl w:val="0"/>
          <w:numId w:val="2"/>
        </w:numPr>
        <w:rPr>
          <w:color w:val="000000" w:themeColor="text1"/>
        </w:rPr>
      </w:pPr>
      <w:r w:rsidRPr="00F12196">
        <w:rPr>
          <w:color w:val="000000" w:themeColor="text1"/>
        </w:rPr>
        <w:t>Identity and culture</w:t>
      </w:r>
      <w:r w:rsidR="00614356" w:rsidRPr="00F12196">
        <w:rPr>
          <w:color w:val="000000" w:themeColor="text1"/>
        </w:rPr>
        <w:t xml:space="preserve"> </w:t>
      </w:r>
    </w:p>
    <w:p w14:paraId="51B1C961" w14:textId="1F0F5D81" w:rsidR="00614356" w:rsidRPr="00F12196" w:rsidRDefault="00D80CA7" w:rsidP="00F12196">
      <w:pPr>
        <w:pStyle w:val="ListParagraph"/>
        <w:numPr>
          <w:ilvl w:val="0"/>
          <w:numId w:val="2"/>
        </w:numPr>
        <w:rPr>
          <w:color w:val="000000" w:themeColor="text1"/>
        </w:rPr>
      </w:pPr>
      <w:r w:rsidRPr="00F12196">
        <w:rPr>
          <w:color w:val="000000" w:themeColor="text1"/>
        </w:rPr>
        <w:t>Local area holiday and travel</w:t>
      </w:r>
      <w:r w:rsidR="00614356" w:rsidRPr="00F12196">
        <w:rPr>
          <w:color w:val="000000" w:themeColor="text1"/>
        </w:rPr>
        <w:t xml:space="preserve"> </w:t>
      </w:r>
    </w:p>
    <w:p w14:paraId="729BBF8C" w14:textId="3878AEC9" w:rsidR="00614356" w:rsidRPr="00F12196" w:rsidRDefault="00D80CA7" w:rsidP="00F12196">
      <w:pPr>
        <w:pStyle w:val="ListParagraph"/>
        <w:numPr>
          <w:ilvl w:val="0"/>
          <w:numId w:val="2"/>
        </w:numPr>
        <w:rPr>
          <w:color w:val="000000" w:themeColor="text1"/>
        </w:rPr>
      </w:pPr>
      <w:r w:rsidRPr="00F12196">
        <w:rPr>
          <w:color w:val="000000" w:themeColor="text1"/>
        </w:rPr>
        <w:lastRenderedPageBreak/>
        <w:t>School</w:t>
      </w:r>
    </w:p>
    <w:p w14:paraId="01BB29BF" w14:textId="16EAFE08" w:rsidR="00D80CA7" w:rsidRPr="00F12196" w:rsidRDefault="00D80CA7" w:rsidP="00F12196">
      <w:pPr>
        <w:pStyle w:val="ListParagraph"/>
        <w:numPr>
          <w:ilvl w:val="0"/>
          <w:numId w:val="2"/>
        </w:numPr>
        <w:rPr>
          <w:color w:val="000000" w:themeColor="text1"/>
        </w:rPr>
      </w:pPr>
      <w:r w:rsidRPr="00F12196">
        <w:rPr>
          <w:color w:val="000000" w:themeColor="text1"/>
        </w:rPr>
        <w:t>Future aspirations study and work</w:t>
      </w:r>
    </w:p>
    <w:p w14:paraId="5020440F" w14:textId="190F1B75" w:rsidR="00D80CA7" w:rsidRPr="00F12196" w:rsidRDefault="00D80CA7" w:rsidP="00F12196">
      <w:pPr>
        <w:pStyle w:val="ListParagraph"/>
        <w:numPr>
          <w:ilvl w:val="0"/>
          <w:numId w:val="2"/>
        </w:numPr>
        <w:rPr>
          <w:color w:val="000000" w:themeColor="text1"/>
        </w:rPr>
      </w:pPr>
      <w:r w:rsidRPr="00F12196">
        <w:rPr>
          <w:color w:val="000000" w:themeColor="text1"/>
        </w:rPr>
        <w:t xml:space="preserve">International and global </w:t>
      </w:r>
      <w:r w:rsidR="00F12196" w:rsidRPr="00F12196">
        <w:rPr>
          <w:color w:val="000000" w:themeColor="text1"/>
        </w:rPr>
        <w:t>dimension</w:t>
      </w:r>
    </w:p>
    <w:p w14:paraId="5C10470F" w14:textId="7257555C" w:rsidR="00614356" w:rsidRPr="003E4239" w:rsidRDefault="00614356" w:rsidP="00614356">
      <w:pPr>
        <w:rPr>
          <w:color w:val="000000" w:themeColor="text1"/>
        </w:rPr>
      </w:pPr>
      <w:r w:rsidRPr="003E4239">
        <w:rPr>
          <w:color w:val="000000" w:themeColor="text1"/>
        </w:rPr>
        <w:t>During year 10 and 11 students explor</w:t>
      </w:r>
      <w:r w:rsidR="00D80CA7">
        <w:rPr>
          <w:color w:val="000000" w:themeColor="text1"/>
        </w:rPr>
        <w:t>e</w:t>
      </w:r>
      <w:r w:rsidRPr="003E4239">
        <w:rPr>
          <w:color w:val="000000" w:themeColor="text1"/>
        </w:rPr>
        <w:t xml:space="preserve"> more complex </w:t>
      </w:r>
      <w:r w:rsidR="00D80CA7">
        <w:rPr>
          <w:color w:val="000000" w:themeColor="text1"/>
        </w:rPr>
        <w:t>grammatical structures, more verb tenses</w:t>
      </w:r>
      <w:r w:rsidRPr="003E4239">
        <w:rPr>
          <w:color w:val="000000" w:themeColor="text1"/>
        </w:rPr>
        <w:t xml:space="preserve">, regularly reviewing work through retrieval practice. </w:t>
      </w:r>
    </w:p>
    <w:p w14:paraId="11FED4F6" w14:textId="1E2A861A" w:rsidR="00D80CA7" w:rsidRPr="00E12E03" w:rsidRDefault="00D80CA7" w:rsidP="00D80CA7">
      <w:pPr>
        <w:rPr>
          <w:color w:val="000000" w:themeColor="text1"/>
        </w:rPr>
      </w:pPr>
      <w:r w:rsidRPr="00E12E03">
        <w:rPr>
          <w:color w:val="000000" w:themeColor="text1"/>
        </w:rPr>
        <w:t xml:space="preserve">Homework is done through </w:t>
      </w:r>
      <w:r>
        <w:rPr>
          <w:color w:val="000000" w:themeColor="text1"/>
        </w:rPr>
        <w:t xml:space="preserve">topic or grammatical worksheets posted on Show my homework </w:t>
      </w:r>
      <w:r w:rsidRPr="00E12E03">
        <w:rPr>
          <w:color w:val="000000" w:themeColor="text1"/>
        </w:rPr>
        <w:t xml:space="preserve">adapting to the strengths and weaknesses of the students. Students receive </w:t>
      </w:r>
      <w:r>
        <w:rPr>
          <w:color w:val="000000" w:themeColor="text1"/>
        </w:rPr>
        <w:t>one</w:t>
      </w:r>
      <w:r w:rsidRPr="00E12E03">
        <w:rPr>
          <w:color w:val="000000" w:themeColor="text1"/>
        </w:rPr>
        <w:t xml:space="preserve"> hour of homework each week</w:t>
      </w:r>
      <w:r>
        <w:rPr>
          <w:color w:val="000000" w:themeColor="text1"/>
        </w:rPr>
        <w:t>.</w:t>
      </w:r>
      <w:r w:rsidRPr="00E12E03">
        <w:rPr>
          <w:color w:val="000000" w:themeColor="text1"/>
        </w:rPr>
        <w:t xml:space="preserve"> </w:t>
      </w:r>
    </w:p>
    <w:p w14:paraId="739F3B00" w14:textId="24C78875" w:rsidR="00614356" w:rsidRDefault="00614356" w:rsidP="00614356">
      <w:pPr>
        <w:rPr>
          <w:color w:val="000000" w:themeColor="text1"/>
        </w:rPr>
      </w:pPr>
      <w:r w:rsidRPr="003E4239">
        <w:rPr>
          <w:color w:val="000000" w:themeColor="text1"/>
        </w:rPr>
        <w:t>Assessment points take place throughout the year that are in line with school assessment calendar</w:t>
      </w:r>
      <w:r w:rsidR="00D80CA7">
        <w:rPr>
          <w:color w:val="000000" w:themeColor="text1"/>
        </w:rPr>
        <w:t xml:space="preserve"> and generally match the end of any of the 8 GCSE modules contained within the 5 themes</w:t>
      </w:r>
      <w:r w:rsidRPr="003E4239">
        <w:rPr>
          <w:color w:val="000000" w:themeColor="text1"/>
        </w:rPr>
        <w:t>. These assessments help with students gaining familiarity with the exam style questions</w:t>
      </w:r>
      <w:r w:rsidR="00D80CA7">
        <w:rPr>
          <w:color w:val="000000" w:themeColor="text1"/>
        </w:rPr>
        <w:t xml:space="preserve"> in each of the 4 skills</w:t>
      </w:r>
      <w:r w:rsidRPr="003E4239">
        <w:rPr>
          <w:color w:val="000000" w:themeColor="text1"/>
        </w:rPr>
        <w:t xml:space="preserve">, </w:t>
      </w:r>
      <w:r w:rsidR="00D80CA7">
        <w:rPr>
          <w:color w:val="000000" w:themeColor="text1"/>
        </w:rPr>
        <w:t xml:space="preserve">help </w:t>
      </w:r>
      <w:r w:rsidRPr="003E4239">
        <w:rPr>
          <w:color w:val="000000" w:themeColor="text1"/>
        </w:rPr>
        <w:t>track</w:t>
      </w:r>
      <w:r w:rsidR="00D80CA7">
        <w:rPr>
          <w:color w:val="000000" w:themeColor="text1"/>
        </w:rPr>
        <w:t>ing</w:t>
      </w:r>
      <w:r w:rsidRPr="003E4239">
        <w:rPr>
          <w:color w:val="000000" w:themeColor="text1"/>
        </w:rPr>
        <w:t xml:space="preserve"> progress and obtain</w:t>
      </w:r>
      <w:r w:rsidR="00D80CA7">
        <w:rPr>
          <w:color w:val="000000" w:themeColor="text1"/>
        </w:rPr>
        <w:t>ing</w:t>
      </w:r>
      <w:r w:rsidRPr="003E4239">
        <w:rPr>
          <w:color w:val="000000" w:themeColor="text1"/>
        </w:rPr>
        <w:t xml:space="preserve"> up to date gap analysis though the QLA’s, informing</w:t>
      </w:r>
      <w:r>
        <w:rPr>
          <w:color w:val="000000" w:themeColor="text1"/>
        </w:rPr>
        <w:t xml:space="preserve"> the</w:t>
      </w:r>
      <w:r w:rsidRPr="003E4239">
        <w:rPr>
          <w:color w:val="000000" w:themeColor="text1"/>
        </w:rPr>
        <w:t xml:space="preserve"> feedback</w:t>
      </w:r>
      <w:r>
        <w:rPr>
          <w:color w:val="000000" w:themeColor="text1"/>
        </w:rPr>
        <w:t xml:space="preserve"> cycle</w:t>
      </w:r>
      <w:r w:rsidRPr="003E4239">
        <w:rPr>
          <w:color w:val="000000" w:themeColor="text1"/>
        </w:rPr>
        <w:t>.</w:t>
      </w:r>
    </w:p>
    <w:p w14:paraId="5E8E3B9C" w14:textId="77777777" w:rsidR="00DE3FA5" w:rsidRPr="00DE3FA5" w:rsidRDefault="00DE3FA5" w:rsidP="00DE3FA5"/>
    <w:sectPr w:rsidR="00DE3FA5" w:rsidRPr="00DE3FA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8151B" w14:textId="77777777" w:rsidR="00DE3FA5" w:rsidRDefault="00DE3FA5" w:rsidP="00DE3FA5">
      <w:pPr>
        <w:spacing w:after="0" w:line="240" w:lineRule="auto"/>
      </w:pPr>
      <w:r>
        <w:separator/>
      </w:r>
    </w:p>
  </w:endnote>
  <w:endnote w:type="continuationSeparator" w:id="0">
    <w:p w14:paraId="0CD9B21E" w14:textId="77777777" w:rsidR="00DE3FA5" w:rsidRDefault="00DE3FA5" w:rsidP="00DE3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A57AE" w14:textId="77777777" w:rsidR="00DE3FA5" w:rsidRDefault="00DE3FA5" w:rsidP="00DE3FA5">
      <w:pPr>
        <w:spacing w:after="0" w:line="240" w:lineRule="auto"/>
      </w:pPr>
      <w:r>
        <w:separator/>
      </w:r>
    </w:p>
  </w:footnote>
  <w:footnote w:type="continuationSeparator" w:id="0">
    <w:p w14:paraId="08DBA4F2" w14:textId="77777777" w:rsidR="00DE3FA5" w:rsidRDefault="00DE3FA5" w:rsidP="00DE3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BBB2" w14:textId="595F5D47" w:rsidR="00DE3FA5" w:rsidRDefault="00DE3FA5" w:rsidP="00DE3FA5">
    <w:pPr>
      <w:pStyle w:val="Header"/>
      <w:jc w:val="center"/>
    </w:pPr>
    <w:r>
      <w:rPr>
        <w:noProof/>
      </w:rPr>
      <w:drawing>
        <wp:inline distT="0" distB="0" distL="0" distR="0" wp14:anchorId="2BDDEEFB" wp14:editId="31171FA9">
          <wp:extent cx="1897380" cy="956924"/>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4836" cy="960684"/>
                  </a:xfrm>
                  <a:prstGeom prst="rect">
                    <a:avLst/>
                  </a:prstGeom>
                  <a:noFill/>
                </pic:spPr>
              </pic:pic>
            </a:graphicData>
          </a:graphic>
        </wp:inline>
      </w:drawing>
    </w:r>
  </w:p>
  <w:p w14:paraId="45E60306" w14:textId="77777777" w:rsidR="00DE3FA5" w:rsidRDefault="00DE3F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60E7D"/>
    <w:multiLevelType w:val="hybridMultilevel"/>
    <w:tmpl w:val="95D21CF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90563A7"/>
    <w:multiLevelType w:val="hybridMultilevel"/>
    <w:tmpl w:val="873C9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8308444">
    <w:abstractNumId w:val="1"/>
  </w:num>
  <w:num w:numId="2" w16cid:durableId="2039894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FA5"/>
    <w:rsid w:val="00453708"/>
    <w:rsid w:val="00614356"/>
    <w:rsid w:val="007A44D9"/>
    <w:rsid w:val="00C930C0"/>
    <w:rsid w:val="00D80CA7"/>
    <w:rsid w:val="00DB1E2C"/>
    <w:rsid w:val="00DE3FA5"/>
    <w:rsid w:val="00E743F1"/>
    <w:rsid w:val="00F12196"/>
    <w:rsid w:val="00F134E9"/>
    <w:rsid w:val="00F63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3E3C3E"/>
  <w15:chartTrackingRefBased/>
  <w15:docId w15:val="{BE45F841-87F5-4FD7-9A35-E1474AC7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3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F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FA5"/>
  </w:style>
  <w:style w:type="paragraph" w:styleId="Footer">
    <w:name w:val="footer"/>
    <w:basedOn w:val="Normal"/>
    <w:link w:val="FooterChar"/>
    <w:uiPriority w:val="99"/>
    <w:unhideWhenUsed/>
    <w:rsid w:val="00DE3F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FA5"/>
  </w:style>
  <w:style w:type="paragraph" w:styleId="ListParagraph">
    <w:name w:val="List Paragraph"/>
    <w:basedOn w:val="Normal"/>
    <w:uiPriority w:val="34"/>
    <w:qFormat/>
    <w:rsid w:val="00F121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Tracie Deane</dc:creator>
  <cp:keywords/>
  <dc:description/>
  <cp:lastModifiedBy>Tracie Deane</cp:lastModifiedBy>
  <cp:revision>8</cp:revision>
  <dcterms:created xsi:type="dcterms:W3CDTF">2023-01-03T12:21:00Z</dcterms:created>
  <dcterms:modified xsi:type="dcterms:W3CDTF">2023-01-06T09:35:00Z</dcterms:modified>
</cp:coreProperties>
</file>