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Bourne Academy</w:t>
      </w:r>
    </w:p>
    <w:p w14:paraId="467BF085" w14:textId="481946D5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96415C">
        <w:rPr>
          <w:rFonts w:cstheme="minorHAnsi"/>
          <w:b/>
        </w:rPr>
        <w:t>14 June</w:t>
      </w:r>
      <w:r w:rsidR="00323758">
        <w:rPr>
          <w:rFonts w:cstheme="minorHAnsi"/>
          <w:b/>
        </w:rPr>
        <w:t xml:space="preserve"> 2023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EC308C">
        <w:rPr>
          <w:rFonts w:cstheme="minorHAnsi"/>
          <w:b/>
        </w:rPr>
        <w:t>7.00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5155D451" w:rsidR="00FE3941" w:rsidRPr="00AF1D3C" w:rsidRDefault="004209C9" w:rsidP="00FE3941">
      <w:pPr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96415C">
        <w:rPr>
          <w:rFonts w:cstheme="minorHAnsi"/>
          <w:bCs/>
        </w:rPr>
        <w:t>Kirsty Twigg, Tom Peacock,</w:t>
      </w:r>
      <w:r w:rsidR="003A5DC7">
        <w:rPr>
          <w:rFonts w:cstheme="minorHAnsi"/>
          <w:bCs/>
        </w:rPr>
        <w:t xml:space="preserve"> </w:t>
      </w:r>
      <w:r w:rsidR="00FE3941" w:rsidRPr="00AF1D3C">
        <w:rPr>
          <w:rFonts w:eastAsia="Times New Roman" w:cstheme="minorHAnsi"/>
          <w:color w:val="000000"/>
          <w:lang w:eastAsia="en-GB"/>
        </w:rPr>
        <w:t xml:space="preserve">Caroline Gobell, Cristina Marques, </w:t>
      </w:r>
      <w:r w:rsidR="00DF6ACB">
        <w:rPr>
          <w:rFonts w:cstheme="minorHAnsi"/>
        </w:rPr>
        <w:t xml:space="preserve">Lisa Philogene-Jones, </w:t>
      </w:r>
      <w:r w:rsidR="00EC308C">
        <w:rPr>
          <w:rFonts w:eastAsia="Times New Roman" w:cstheme="minorHAnsi"/>
          <w:color w:val="000000"/>
          <w:lang w:eastAsia="en-GB"/>
        </w:rPr>
        <w:t xml:space="preserve">Wendy Punal, </w:t>
      </w:r>
      <w:r w:rsidR="003A5DC7">
        <w:rPr>
          <w:rFonts w:cstheme="minorHAnsi"/>
        </w:rPr>
        <w:t>Katherine Spicer,</w:t>
      </w:r>
      <w:r w:rsidR="00F6596E">
        <w:rPr>
          <w:rFonts w:cstheme="minorHAnsi"/>
        </w:rPr>
        <w:t xml:space="preserve"> Kimberley Parker, Natasha Varley, Emma Tarrant, Becky Withers.</w:t>
      </w:r>
    </w:p>
    <w:p w14:paraId="44609C83" w14:textId="6C6CADE4" w:rsidR="00FE3941" w:rsidRDefault="00A01A5F" w:rsidP="00FE3941">
      <w:pPr>
        <w:rPr>
          <w:rFonts w:eastAsia="Times New Roman" w:cstheme="minorHAnsi"/>
          <w:color w:val="000000"/>
          <w:lang w:eastAsia="en-GB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DF6ACB">
        <w:rPr>
          <w:rFonts w:cstheme="minorHAnsi"/>
        </w:rPr>
        <w:t xml:space="preserve"> </w:t>
      </w:r>
      <w:r w:rsidR="0096415C">
        <w:rPr>
          <w:rFonts w:cstheme="minorHAnsi"/>
        </w:rPr>
        <w:t>Alison Morris</w:t>
      </w:r>
      <w:r w:rsidR="00F6596E">
        <w:rPr>
          <w:rFonts w:cstheme="minorHAnsi"/>
        </w:rPr>
        <w:t>, Mark Avoth</w:t>
      </w:r>
    </w:p>
    <w:p w14:paraId="67425FE0" w14:textId="3C0BBE28" w:rsidR="00B72A3B" w:rsidRPr="006F099F" w:rsidRDefault="006B69D7" w:rsidP="00956E7E">
      <w:pPr>
        <w:spacing w:after="0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F6596E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 xml:space="preserve">and to </w:t>
      </w:r>
      <w:r w:rsidR="00F6596E">
        <w:rPr>
          <w:rFonts w:cstheme="minorHAnsi"/>
          <w:bCs/>
        </w:rPr>
        <w:t>KT/TP</w:t>
      </w:r>
      <w:r w:rsidR="00CD5425">
        <w:rPr>
          <w:rFonts w:cstheme="minorHAnsi"/>
          <w:bCs/>
        </w:rPr>
        <w:t xml:space="preserve"> from the pastoral team</w:t>
      </w:r>
      <w:r w:rsidR="003A5DC7">
        <w:rPr>
          <w:rFonts w:cstheme="minorHAnsi"/>
          <w:bCs/>
        </w:rPr>
        <w:t>.</w:t>
      </w:r>
    </w:p>
    <w:p w14:paraId="3B11BF7F" w14:textId="77777777" w:rsidR="006B69D7" w:rsidRDefault="006B69D7" w:rsidP="00956E7E">
      <w:pPr>
        <w:spacing w:after="0"/>
        <w:rPr>
          <w:rFonts w:cstheme="minorHAnsi"/>
          <w:b/>
          <w:u w:val="single"/>
        </w:rPr>
      </w:pPr>
    </w:p>
    <w:p w14:paraId="49611C44" w14:textId="500BB825" w:rsidR="00C05D1C" w:rsidRDefault="00C05D1C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Update on Previous Actions</w:t>
      </w:r>
      <w:r w:rsidR="006B69D7">
        <w:rPr>
          <w:rFonts w:cstheme="minorHAnsi"/>
          <w:b/>
          <w:u w:val="single"/>
        </w:rPr>
        <w:t xml:space="preserve"> (</w:t>
      </w:r>
      <w:r w:rsidR="00F6596E">
        <w:rPr>
          <w:rFonts w:cstheme="minorHAnsi"/>
          <w:b/>
          <w:u w:val="single"/>
        </w:rPr>
        <w:t>April</w:t>
      </w:r>
      <w:r w:rsidR="003A5DC7">
        <w:rPr>
          <w:rFonts w:cstheme="minorHAnsi"/>
          <w:b/>
          <w:u w:val="single"/>
        </w:rPr>
        <w:t xml:space="preserve"> </w:t>
      </w:r>
      <w:r w:rsidR="007A0D14">
        <w:rPr>
          <w:rFonts w:cstheme="minorHAnsi"/>
          <w:b/>
          <w:u w:val="single"/>
        </w:rPr>
        <w:t>202</w:t>
      </w:r>
      <w:r w:rsidR="003A5DC7">
        <w:rPr>
          <w:rFonts w:cstheme="minorHAnsi"/>
          <w:b/>
          <w:u w:val="single"/>
        </w:rPr>
        <w:t>3</w:t>
      </w:r>
      <w:r w:rsidR="006B69D7">
        <w:rPr>
          <w:rFonts w:cstheme="minorHAnsi"/>
          <w:b/>
          <w:u w:val="single"/>
        </w:rPr>
        <w:t>)</w:t>
      </w:r>
    </w:p>
    <w:p w14:paraId="69BD378B" w14:textId="0691115C" w:rsidR="00734E50" w:rsidRDefault="00F6596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Canford Centenary Service </w:t>
      </w:r>
      <w:r w:rsidR="00734E50">
        <w:rPr>
          <w:rFonts w:cstheme="minorHAnsi"/>
          <w:b/>
        </w:rPr>
        <w:t>–</w:t>
      </w:r>
      <w:r w:rsidR="00734E50">
        <w:rPr>
          <w:rFonts w:cstheme="minorHAnsi"/>
          <w:bCs/>
        </w:rPr>
        <w:t xml:space="preserve"> </w:t>
      </w:r>
      <w:r>
        <w:rPr>
          <w:rFonts w:cstheme="minorHAnsi"/>
          <w:bCs/>
        </w:rPr>
        <w:t>donated £1000 to The Bourne Foundation from the retiring collection</w:t>
      </w:r>
    </w:p>
    <w:p w14:paraId="508CAA9D" w14:textId="37FBBCE0" w:rsidR="003A5DC7" w:rsidRDefault="00F6596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Transition Evening</w:t>
      </w:r>
      <w:r w:rsidR="003A5DC7">
        <w:rPr>
          <w:rFonts w:cstheme="minorHAnsi"/>
          <w:b/>
        </w:rPr>
        <w:t xml:space="preserve"> –</w:t>
      </w:r>
      <w:r w:rsidR="003A5DC7">
        <w:rPr>
          <w:rFonts w:cstheme="minorHAnsi"/>
          <w:bCs/>
        </w:rPr>
        <w:t xml:space="preserve"> </w:t>
      </w:r>
      <w:r>
        <w:rPr>
          <w:rFonts w:cstheme="minorHAnsi"/>
          <w:bCs/>
        </w:rPr>
        <w:t>K Spicer representing PVT as a helper from 5.30pm – 7.30pm</w:t>
      </w:r>
    </w:p>
    <w:p w14:paraId="4F89B2F1" w14:textId="09BF63B3" w:rsidR="00F6596E" w:rsidRDefault="00F6596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Staff names on website –</w:t>
      </w:r>
      <w:r>
        <w:rPr>
          <w:rFonts w:cstheme="minorHAnsi"/>
          <w:bCs/>
        </w:rPr>
        <w:t xml:space="preserve"> do email/call reception if you need to know a staff email address.</w:t>
      </w:r>
    </w:p>
    <w:p w14:paraId="0E607929" w14:textId="18854B2A" w:rsidR="00F6596E" w:rsidRDefault="00F6596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Attendance error texts –</w:t>
      </w:r>
      <w:r>
        <w:rPr>
          <w:rFonts w:cstheme="minorHAnsi"/>
          <w:bCs/>
        </w:rPr>
        <w:t xml:space="preserve"> will be sent in case of erroneous messages</w:t>
      </w:r>
    </w:p>
    <w:p w14:paraId="6EE8C671" w14:textId="77777777" w:rsidR="00121E75" w:rsidRDefault="00121E75" w:rsidP="00121E75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</w:p>
    <w:p w14:paraId="624688D3" w14:textId="5547CED1" w:rsidR="007679C0" w:rsidRDefault="007679C0" w:rsidP="007679C0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38074D9D" w14:textId="76F4D4C2" w:rsidR="00C157B6" w:rsidRP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Successful intervention and support work going on with students – </w:t>
      </w:r>
      <w:r w:rsidRPr="00A44CBA">
        <w:rPr>
          <w:rFonts w:eastAsia="Times New Roman" w:cstheme="minorHAnsi"/>
          <w:color w:val="000000"/>
          <w:lang w:eastAsia="en-GB"/>
        </w:rPr>
        <w:t>eg. Colourworks for yr 8/self esteem, AFC Bournemouth Community outreach – for building relationships and resilience.</w:t>
      </w:r>
    </w:p>
    <w:p w14:paraId="29931734" w14:textId="0899BCAC" w:rsidR="00A44CBA" w:rsidRP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Student Council – </w:t>
      </w:r>
      <w:r w:rsidRPr="00A44CBA">
        <w:rPr>
          <w:rFonts w:eastAsia="Times New Roman" w:cstheme="minorHAnsi"/>
          <w:color w:val="000000"/>
          <w:lang w:eastAsia="en-GB"/>
        </w:rPr>
        <w:t>going well with excellent attendance</w:t>
      </w:r>
    </w:p>
    <w:p w14:paraId="0CE7C570" w14:textId="06564751" w:rsidR="00A44CBA" w:rsidRP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Sports Day – </w:t>
      </w:r>
      <w:r w:rsidRPr="00A44CBA">
        <w:rPr>
          <w:rFonts w:eastAsia="Times New Roman" w:cstheme="minorHAnsi"/>
          <w:color w:val="000000"/>
          <w:lang w:eastAsia="en-GB"/>
        </w:rPr>
        <w:t>planning in progress and will be an exciting day for all</w:t>
      </w:r>
    </w:p>
    <w:p w14:paraId="36FA9889" w14:textId="7D37DDE0" w:rsidR="00A44CBA" w:rsidRP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ASPIRE Day – </w:t>
      </w:r>
      <w:r w:rsidRPr="00A44CBA">
        <w:rPr>
          <w:rFonts w:eastAsia="Times New Roman" w:cstheme="minorHAnsi"/>
          <w:color w:val="000000"/>
          <w:lang w:eastAsia="en-GB"/>
        </w:rPr>
        <w:t>4</w:t>
      </w:r>
      <w:r w:rsidRPr="00A44CBA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A44CBA">
        <w:rPr>
          <w:rFonts w:eastAsia="Times New Roman" w:cstheme="minorHAnsi"/>
          <w:color w:val="000000"/>
          <w:lang w:eastAsia="en-GB"/>
        </w:rPr>
        <w:t xml:space="preserve"> July and will focus on British Values</w:t>
      </w:r>
    </w:p>
    <w:p w14:paraId="6347C718" w14:textId="6BACA099" w:rsidR="00A44CBA" w:rsidRP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Trips – </w:t>
      </w:r>
      <w:r w:rsidRPr="00A44CBA">
        <w:rPr>
          <w:rFonts w:eastAsia="Times New Roman" w:cstheme="minorHAnsi"/>
          <w:color w:val="000000"/>
          <w:lang w:eastAsia="en-GB"/>
        </w:rPr>
        <w:t>Top rewards trip planned for July at Thorpe Park, and for Young Carers group at Monkey World</w:t>
      </w:r>
    </w:p>
    <w:p w14:paraId="5899FCA0" w14:textId="247D3136" w:rsid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Transition work </w:t>
      </w:r>
      <w:r w:rsidRPr="00A44CBA">
        <w:rPr>
          <w:rFonts w:eastAsia="Times New Roman" w:cstheme="minorHAnsi"/>
          <w:color w:val="000000"/>
          <w:lang w:eastAsia="en-GB"/>
        </w:rPr>
        <w:t>– concentrating on Yr 6s moving up to Yr 7, currently just finished the House allocation</w:t>
      </w:r>
    </w:p>
    <w:p w14:paraId="71D5A474" w14:textId="1ADDDEA3" w:rsid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Yr 11 </w:t>
      </w:r>
      <w:r>
        <w:rPr>
          <w:rFonts w:eastAsia="Times New Roman" w:cstheme="minorHAnsi"/>
          <w:color w:val="000000"/>
          <w:lang w:eastAsia="en-GB"/>
        </w:rPr>
        <w:t>– exams almost finished, BBQ held today, and final leavers day this Friday</w:t>
      </w:r>
    </w:p>
    <w:p w14:paraId="09157DB3" w14:textId="69793B6E" w:rsidR="00A44CBA" w:rsidRDefault="00A44CB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ASPIRE Reward Card </w:t>
      </w:r>
      <w:r>
        <w:rPr>
          <w:rFonts w:eastAsia="Times New Roman" w:cstheme="minorHAnsi"/>
          <w:color w:val="000000"/>
          <w:lang w:eastAsia="en-GB"/>
        </w:rPr>
        <w:t xml:space="preserve">– we’re piloting a new positive reward card to be stapled into the front of planners.  This will pilot with Yr 9 for the last 3 weeks of summer term and first 3 weeks of autumn term, then hopefully rolled out immediately for all year groups.  The card will focus on positive points awarded for ASPIRE qualities shown during social time/ACE/clubs etc.  Once each box is filled in, the student goes to HoH for a chocolate and will then get a certificate in assembly + 150 house points. It ties in with the 1000 club and the winning house (largest number of house points) gets an extra mufti day at the end of term.  </w:t>
      </w:r>
      <w:r w:rsidR="00507251">
        <w:rPr>
          <w:rFonts w:eastAsia="Times New Roman" w:cstheme="minorHAnsi"/>
          <w:color w:val="000000"/>
          <w:lang w:eastAsia="en-GB"/>
        </w:rPr>
        <w:t xml:space="preserve">ET queried that a column may never get filled in if the child didn’t possess that quality, CG reassured this wouldn’t happen.  </w:t>
      </w:r>
      <w:r>
        <w:rPr>
          <w:rFonts w:eastAsia="Times New Roman" w:cstheme="minorHAnsi"/>
          <w:color w:val="000000"/>
          <w:lang w:eastAsia="en-GB"/>
        </w:rPr>
        <w:t xml:space="preserve">BW loved it, all parents loved it and were relieved to hear that something positive is being done, to counteract the FIC card, which can be negative. Query: can the badges be given out more promptlyl? KS – can we move the ASPIRE awards earlier in the year to work towards – </w:t>
      </w:r>
      <w:r w:rsidRPr="00507251">
        <w:rPr>
          <w:rFonts w:eastAsia="Times New Roman" w:cstheme="minorHAnsi"/>
          <w:color w:val="000000"/>
          <w:highlight w:val="yellow"/>
          <w:lang w:eastAsia="en-GB"/>
        </w:rPr>
        <w:t>TP enquire on all this.</w:t>
      </w:r>
    </w:p>
    <w:p w14:paraId="6AE9D5E2" w14:textId="2907006E" w:rsidR="00507251" w:rsidRDefault="00507251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Rewards </w:t>
      </w:r>
      <w:r>
        <w:rPr>
          <w:rFonts w:eastAsia="Times New Roman" w:cstheme="minorHAnsi"/>
          <w:color w:val="000000"/>
          <w:lang w:eastAsia="en-GB"/>
        </w:rPr>
        <w:t>– discussion in general – not all departments are being consistent with point</w:t>
      </w:r>
      <w:r w:rsidR="00020DFA">
        <w:rPr>
          <w:rFonts w:eastAsia="Times New Roman" w:cstheme="minorHAnsi"/>
          <w:color w:val="000000"/>
          <w:lang w:eastAsia="en-GB"/>
        </w:rPr>
        <w:t>-</w:t>
      </w:r>
      <w:r>
        <w:rPr>
          <w:rFonts w:eastAsia="Times New Roman" w:cstheme="minorHAnsi"/>
          <w:color w:val="000000"/>
          <w:lang w:eastAsia="en-GB"/>
        </w:rPr>
        <w:t xml:space="preserve">giving, some subjects never give points – </w:t>
      </w:r>
      <w:r w:rsidRPr="00507251">
        <w:rPr>
          <w:rFonts w:eastAsia="Times New Roman" w:cstheme="minorHAnsi"/>
          <w:color w:val="000000"/>
          <w:highlight w:val="yellow"/>
          <w:lang w:eastAsia="en-GB"/>
        </w:rPr>
        <w:t>CG raise again at LT.</w:t>
      </w:r>
    </w:p>
    <w:p w14:paraId="0CA83A9B" w14:textId="0938C942" w:rsidR="00020DFA" w:rsidRDefault="00020DFA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Parent Feedback </w:t>
      </w:r>
      <w:r>
        <w:rPr>
          <w:rFonts w:eastAsia="Times New Roman" w:cstheme="minorHAnsi"/>
          <w:color w:val="000000"/>
          <w:lang w:eastAsia="en-GB"/>
        </w:rPr>
        <w:t>– from 3 x new PVT parents:</w:t>
      </w:r>
      <w:r w:rsidRPr="00020DFA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(</w:t>
      </w:r>
      <w:r w:rsidRPr="00020DFA">
        <w:rPr>
          <w:rFonts w:eastAsia="Times New Roman" w:cstheme="minorHAnsi"/>
          <w:color w:val="000000"/>
          <w:highlight w:val="yellow"/>
          <w:lang w:eastAsia="en-GB"/>
        </w:rPr>
        <w:t xml:space="preserve">CG to advise LT of all following feedback </w:t>
      </w:r>
      <w:r>
        <w:rPr>
          <w:rFonts w:eastAsia="Times New Roman" w:cstheme="minorHAnsi"/>
          <w:color w:val="000000"/>
          <w:highlight w:val="yellow"/>
          <w:lang w:eastAsia="en-GB"/>
        </w:rPr>
        <w:t>&amp;</w:t>
      </w:r>
      <w:r w:rsidRPr="00020DFA">
        <w:rPr>
          <w:rFonts w:eastAsia="Times New Roman" w:cstheme="minorHAnsi"/>
          <w:color w:val="000000"/>
          <w:highlight w:val="yellow"/>
          <w:lang w:eastAsia="en-GB"/>
        </w:rPr>
        <w:t xml:space="preserve"> report back</w:t>
      </w:r>
      <w:r>
        <w:rPr>
          <w:rFonts w:eastAsia="Times New Roman" w:cstheme="minorHAnsi"/>
          <w:color w:val="000000"/>
          <w:lang w:eastAsia="en-GB"/>
        </w:rPr>
        <w:t>)</w:t>
      </w:r>
    </w:p>
    <w:p w14:paraId="629C05BC" w14:textId="0CEBA17F" w:rsidR="00020DFA" w:rsidRDefault="00020DFA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Postcards </w:t>
      </w:r>
      <w:r>
        <w:rPr>
          <w:rFonts w:eastAsia="Times New Roman" w:cstheme="minorHAnsi"/>
          <w:color w:val="000000"/>
          <w:lang w:eastAsia="en-GB"/>
        </w:rPr>
        <w:t xml:space="preserve">– hardly used any more – they had such a big impact, </w:t>
      </w:r>
      <w:r w:rsidR="001C63D0">
        <w:rPr>
          <w:rFonts w:eastAsia="Times New Roman" w:cstheme="minorHAnsi"/>
          <w:color w:val="000000"/>
          <w:lang w:eastAsia="en-GB"/>
        </w:rPr>
        <w:t>can we reinstate?</w:t>
      </w:r>
    </w:p>
    <w:p w14:paraId="3BC8CAB1" w14:textId="13923B09" w:rsidR="00020DFA" w:rsidRDefault="00020DFA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Negativity </w:t>
      </w:r>
      <w:r>
        <w:rPr>
          <w:rFonts w:eastAsia="Times New Roman" w:cstheme="minorHAnsi"/>
          <w:color w:val="000000"/>
          <w:lang w:eastAsia="en-GB"/>
        </w:rPr>
        <w:t>–</w:t>
      </w:r>
      <w:r w:rsidR="001C63D0">
        <w:rPr>
          <w:rFonts w:eastAsia="Times New Roman" w:cstheme="minorHAnsi"/>
          <w:color w:val="000000"/>
          <w:lang w:eastAsia="en-GB"/>
        </w:rPr>
        <w:t xml:space="preserve"> liked the new ASPIRE card and </w:t>
      </w:r>
      <w:r>
        <w:rPr>
          <w:rFonts w:eastAsia="Times New Roman" w:cstheme="minorHAnsi"/>
          <w:color w:val="000000"/>
          <w:lang w:eastAsia="en-GB"/>
        </w:rPr>
        <w:t>queried there weren’t many opportunities for positive rewards or recognition at the Academy?  Staff and other parents reassured them that there was plenty of opportunity</w:t>
      </w:r>
      <w:r w:rsidR="00340AB8">
        <w:rPr>
          <w:rFonts w:eastAsia="Times New Roman" w:cstheme="minorHAnsi"/>
          <w:color w:val="000000"/>
          <w:lang w:eastAsia="en-GB"/>
        </w:rPr>
        <w:t xml:space="preserve"> eg. points for</w:t>
      </w:r>
      <w:r>
        <w:rPr>
          <w:rFonts w:eastAsia="Times New Roman" w:cstheme="minorHAnsi"/>
          <w:color w:val="000000"/>
          <w:lang w:eastAsia="en-GB"/>
        </w:rPr>
        <w:t xml:space="preserve"> no strike</w:t>
      </w:r>
      <w:r w:rsidR="00340AB8">
        <w:rPr>
          <w:rFonts w:eastAsia="Times New Roman" w:cstheme="minorHAnsi"/>
          <w:color w:val="000000"/>
          <w:lang w:eastAsia="en-GB"/>
        </w:rPr>
        <w:t xml:space="preserve">, conduct/work </w:t>
      </w:r>
      <w:r>
        <w:rPr>
          <w:rFonts w:eastAsia="Times New Roman" w:cstheme="minorHAnsi"/>
          <w:color w:val="000000"/>
          <w:lang w:eastAsia="en-GB"/>
        </w:rPr>
        <w:t xml:space="preserve">housepoints, rewards, trips, opportunities to join groups like Student Council/Scholars, etc. </w:t>
      </w:r>
    </w:p>
    <w:p w14:paraId="08AE6D3C" w14:textId="0221DF30" w:rsidR="00020DFA" w:rsidRDefault="00020DFA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lastRenderedPageBreak/>
        <w:t xml:space="preserve">Mobile phones </w:t>
      </w:r>
      <w:r>
        <w:rPr>
          <w:rFonts w:eastAsia="Times New Roman" w:cstheme="minorHAnsi"/>
          <w:color w:val="000000"/>
          <w:lang w:eastAsia="en-GB"/>
        </w:rPr>
        <w:t xml:space="preserve">– can TBA sanction for unkindness and misconduct amongst students on phones during the evenings?  TPe said it is beyond the school remit and parents should report to the police/get crime ref numbers.  </w:t>
      </w:r>
      <w:r w:rsidR="001B507E">
        <w:rPr>
          <w:rFonts w:eastAsia="Times New Roman" w:cstheme="minorHAnsi"/>
          <w:color w:val="000000"/>
          <w:lang w:eastAsia="en-GB"/>
        </w:rPr>
        <w:t>Assemblies and SMSC sessions held to discuss conduct.</w:t>
      </w:r>
    </w:p>
    <w:p w14:paraId="363E788A" w14:textId="7B08BD53" w:rsidR="00020DFA" w:rsidRDefault="00020DFA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Bullying </w:t>
      </w:r>
      <w:r>
        <w:rPr>
          <w:rFonts w:eastAsia="Times New Roman" w:cstheme="minorHAnsi"/>
          <w:color w:val="000000"/>
          <w:lang w:eastAsia="en-GB"/>
        </w:rPr>
        <w:t>– students trying to get into the Reflection Room to escape bullying</w:t>
      </w:r>
      <w:r w:rsidR="001B507E">
        <w:rPr>
          <w:rFonts w:eastAsia="Times New Roman" w:cstheme="minorHAnsi"/>
          <w:color w:val="000000"/>
          <w:lang w:eastAsia="en-GB"/>
        </w:rPr>
        <w:t>, parents scared of children walking home, yr 8 very volatile.</w:t>
      </w:r>
      <w:r w:rsidR="001B507E" w:rsidRPr="001B507E">
        <w:rPr>
          <w:rFonts w:eastAsia="Times New Roman" w:cstheme="minorHAnsi"/>
          <w:color w:val="000000"/>
          <w:lang w:eastAsia="en-GB"/>
        </w:rPr>
        <w:t xml:space="preserve"> </w:t>
      </w:r>
      <w:r w:rsidR="001B507E">
        <w:rPr>
          <w:rFonts w:eastAsia="Times New Roman" w:cstheme="minorHAnsi"/>
          <w:color w:val="000000"/>
          <w:lang w:eastAsia="en-GB"/>
        </w:rPr>
        <w:t>TPe/KT/CG responded to say there is a robust Anti bullying policy in place, closely adhered to on a daily basis.  Very few cases of bullying and they are closely monitored by good parent/staff relationships. Also, there are assemblies and SMSC sessions to discuss and advise on conduct.</w:t>
      </w:r>
      <w:r w:rsidR="001C63D0">
        <w:rPr>
          <w:rFonts w:eastAsia="Times New Roman" w:cstheme="minorHAnsi"/>
          <w:color w:val="000000"/>
          <w:lang w:eastAsia="en-GB"/>
        </w:rPr>
        <w:t xml:space="preserve"> </w:t>
      </w:r>
    </w:p>
    <w:p w14:paraId="1954251F" w14:textId="6CA61A81" w:rsidR="00340AB8" w:rsidRDefault="00340AB8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GALS </w:t>
      </w:r>
      <w:r>
        <w:rPr>
          <w:rFonts w:eastAsia="Times New Roman" w:cstheme="minorHAnsi"/>
          <w:color w:val="000000"/>
          <w:lang w:eastAsia="en-GB"/>
        </w:rPr>
        <w:t>– girls’ sport club……some students/parents felt there was a clique of girls who didn’t accept newcomers?  TPe to raise this with Sports teachers and ensure this doesn’t happen.</w:t>
      </w:r>
    </w:p>
    <w:p w14:paraId="29BDD78F" w14:textId="730363C2" w:rsidR="001C63D0" w:rsidRDefault="001C63D0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4170F5F" w14:textId="50E4F7F1" w:rsidR="001C63D0" w:rsidRPr="00C157B6" w:rsidRDefault="001C63D0" w:rsidP="00020DFA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CG and pastoral staff advised </w:t>
      </w:r>
      <w:r w:rsidR="00340AB8">
        <w:rPr>
          <w:rFonts w:eastAsia="Times New Roman" w:cstheme="minorHAnsi"/>
          <w:color w:val="000000"/>
          <w:lang w:eastAsia="en-GB"/>
        </w:rPr>
        <w:t>querying</w:t>
      </w:r>
      <w:r>
        <w:rPr>
          <w:rFonts w:eastAsia="Times New Roman" w:cstheme="minorHAnsi"/>
          <w:color w:val="000000"/>
          <w:lang w:eastAsia="en-GB"/>
        </w:rPr>
        <w:t xml:space="preserve"> parents to speak with their HoH in the first instance, so that any of the above concerns can be dealt with quickly and effectively.  </w:t>
      </w:r>
      <w:r w:rsidRPr="001C63D0">
        <w:rPr>
          <w:rFonts w:eastAsia="Times New Roman" w:cstheme="minorHAnsi"/>
          <w:color w:val="000000"/>
          <w:highlight w:val="yellow"/>
          <w:lang w:eastAsia="en-GB"/>
        </w:rPr>
        <w:t>CG to report back from SLT if advise any different from above.</w:t>
      </w:r>
    </w:p>
    <w:p w14:paraId="0C065EF5" w14:textId="77777777" w:rsidR="00121E75" w:rsidRPr="008E32B1" w:rsidRDefault="00121E75" w:rsidP="00121E7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FF9837D" w14:textId="4B4D4F12" w:rsidR="006B69D7" w:rsidRPr="008E32B1" w:rsidRDefault="00ED67FD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&amp; Other news</w:t>
      </w:r>
    </w:p>
    <w:p w14:paraId="2F3B3544" w14:textId="4D363A0E" w:rsidR="000B7895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 xml:space="preserve">John Wines – </w:t>
      </w:r>
      <w:r w:rsidRPr="00340AB8">
        <w:rPr>
          <w:rFonts w:eastAsia="Times New Roman"/>
          <w:color w:val="000000"/>
          <w:lang w:eastAsia="en-GB"/>
        </w:rPr>
        <w:t>peri guitar teacher successfully auditioned for America’s Got Talent and awaiting news re live shows in August</w:t>
      </w:r>
      <w:r>
        <w:rPr>
          <w:rFonts w:eastAsia="Times New Roman"/>
          <w:color w:val="000000"/>
          <w:lang w:eastAsia="en-GB"/>
        </w:rPr>
        <w:t>, big news around school and locally!</w:t>
      </w:r>
    </w:p>
    <w:p w14:paraId="345DFC89" w14:textId="5ED8D620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£10K funding from Talbot Village Trust –</w:t>
      </w:r>
      <w:r>
        <w:rPr>
          <w:rFonts w:eastAsia="Times New Roman"/>
          <w:color w:val="000000"/>
          <w:lang w:eastAsia="en-GB"/>
        </w:rPr>
        <w:t xml:space="preserve"> towards our Breakfast Club costs</w:t>
      </w:r>
    </w:p>
    <w:p w14:paraId="3F9B8302" w14:textId="2067AB98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3</w:t>
      </w:r>
      <w:r w:rsidRPr="00340AB8">
        <w:rPr>
          <w:rFonts w:eastAsia="Times New Roman"/>
          <w:b/>
          <w:bCs/>
          <w:color w:val="000000"/>
          <w:vertAlign w:val="superscript"/>
          <w:lang w:eastAsia="en-GB"/>
        </w:rPr>
        <w:t>rd</w:t>
      </w:r>
      <w:r>
        <w:rPr>
          <w:rFonts w:eastAsia="Times New Roman"/>
          <w:b/>
          <w:bCs/>
          <w:color w:val="000000"/>
          <w:lang w:eastAsia="en-GB"/>
        </w:rPr>
        <w:t xml:space="preserve"> Place Oxford Essay Writing Competition –</w:t>
      </w:r>
      <w:r>
        <w:rPr>
          <w:rFonts w:eastAsia="Times New Roman"/>
          <w:color w:val="000000"/>
          <w:lang w:eastAsia="en-GB"/>
        </w:rPr>
        <w:t xml:space="preserve"> Bourne Scholar in Yr 8 successful essay writing wins award</w:t>
      </w:r>
    </w:p>
    <w:p w14:paraId="442EB352" w14:textId="3557F2FF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Bourne Scholars –</w:t>
      </w:r>
      <w:r>
        <w:rPr>
          <w:rFonts w:eastAsia="Times New Roman"/>
          <w:color w:val="000000"/>
          <w:lang w:eastAsia="en-GB"/>
        </w:rPr>
        <w:t xml:space="preserve"> busily completing end of year activities and planning Graduation Ceremony at Canford in July</w:t>
      </w:r>
    </w:p>
    <w:p w14:paraId="0A11F276" w14:textId="21CA0C19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Yr 11 –</w:t>
      </w:r>
      <w:r>
        <w:rPr>
          <w:rFonts w:eastAsia="Times New Roman"/>
          <w:color w:val="000000"/>
          <w:lang w:eastAsia="en-GB"/>
        </w:rPr>
        <w:t xml:space="preserve"> leavers BBQ today and final Prom on 4</w:t>
      </w:r>
      <w:r w:rsidRPr="00340AB8">
        <w:rPr>
          <w:rFonts w:eastAsia="Times New Roman"/>
          <w:color w:val="000000"/>
          <w:vertAlign w:val="superscript"/>
          <w:lang w:eastAsia="en-GB"/>
        </w:rPr>
        <w:t>th</w:t>
      </w:r>
      <w:r>
        <w:rPr>
          <w:rFonts w:eastAsia="Times New Roman"/>
          <w:color w:val="000000"/>
          <w:lang w:eastAsia="en-GB"/>
        </w:rPr>
        <w:t xml:space="preserve"> July</w:t>
      </w:r>
    </w:p>
    <w:p w14:paraId="5F3EDE97" w14:textId="26875EB9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School Games Gold Sports Mark Award –</w:t>
      </w:r>
      <w:r>
        <w:rPr>
          <w:rFonts w:eastAsia="Times New Roman"/>
          <w:color w:val="000000"/>
          <w:lang w:eastAsia="en-GB"/>
        </w:rPr>
        <w:t xml:space="preserve"> presented to TBA for dedication to sport</w:t>
      </w:r>
    </w:p>
    <w:p w14:paraId="3249AF15" w14:textId="390BF756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Music Events –</w:t>
      </w:r>
      <w:r>
        <w:rPr>
          <w:rFonts w:eastAsia="Times New Roman"/>
          <w:color w:val="000000"/>
          <w:lang w:eastAsia="en-GB"/>
        </w:rPr>
        <w:t xml:space="preserve"> busily summer calendar of Recitals, MiSST Prom, awards evening and summer music café on Thursday 22 June – tickets available through Ticket Source</w:t>
      </w:r>
    </w:p>
    <w:p w14:paraId="1B1C608E" w14:textId="3A567464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DofE –</w:t>
      </w:r>
      <w:r>
        <w:rPr>
          <w:rFonts w:eastAsia="Times New Roman"/>
          <w:color w:val="000000"/>
          <w:lang w:eastAsia="en-GB"/>
        </w:rPr>
        <w:t xml:space="preserve"> packed schedule of weekends for bronze, silver and gold.  Recent three gold medalists attended their awards event at Buckingham Palace</w:t>
      </w:r>
    </w:p>
    <w:p w14:paraId="21BBF24D" w14:textId="648EE8ED" w:rsidR="00340AB8" w:rsidRDefault="00340AB8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>New video and new photos –</w:t>
      </w:r>
      <w:r>
        <w:rPr>
          <w:rFonts w:eastAsia="Times New Roman"/>
          <w:color w:val="000000"/>
          <w:lang w:eastAsia="en-GB"/>
        </w:rPr>
        <w:t xml:space="preserve"> we’ve been busy filming</w:t>
      </w:r>
      <w:r w:rsidR="00256154">
        <w:rPr>
          <w:rFonts w:eastAsia="Times New Roman"/>
          <w:color w:val="000000"/>
          <w:lang w:eastAsia="en-GB"/>
        </w:rPr>
        <w:t>, watch this space for new pics.</w:t>
      </w:r>
    </w:p>
    <w:p w14:paraId="1B830257" w14:textId="77777777" w:rsidR="00980411" w:rsidRDefault="00980411" w:rsidP="00980411">
      <w:pPr>
        <w:spacing w:after="0" w:line="240" w:lineRule="auto"/>
        <w:rPr>
          <w:rFonts w:eastAsia="Times New Roman"/>
          <w:color w:val="000000"/>
          <w:lang w:eastAsia="en-GB"/>
        </w:rPr>
      </w:pPr>
    </w:p>
    <w:p w14:paraId="1DFFFB50" w14:textId="55C19E5D" w:rsidR="006B69D7" w:rsidRDefault="006B69D7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50629D17" w:rsidR="00AD7F95" w:rsidRDefault="006B69D7" w:rsidP="006B69D7">
      <w:pPr>
        <w:spacing w:after="0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approx</w:t>
      </w:r>
      <w:r w:rsidRPr="00AF1D3C">
        <w:rPr>
          <w:rFonts w:cstheme="minorHAnsi"/>
        </w:rPr>
        <w:t xml:space="preserve"> £</w:t>
      </w:r>
      <w:r w:rsidR="00467B11">
        <w:rPr>
          <w:rFonts w:cstheme="minorHAnsi"/>
        </w:rPr>
        <w:t>1500</w:t>
      </w:r>
    </w:p>
    <w:p w14:paraId="4125E4A5" w14:textId="426EF5C4" w:rsidR="00431049" w:rsidRDefault="00431049" w:rsidP="006B69D7">
      <w:pPr>
        <w:spacing w:after="0"/>
        <w:rPr>
          <w:rFonts w:cstheme="minorHAnsi"/>
        </w:rPr>
      </w:pPr>
    </w:p>
    <w:p w14:paraId="669F77A8" w14:textId="77777777" w:rsidR="00AD7F95" w:rsidRDefault="00633B29" w:rsidP="006B69D7">
      <w:pPr>
        <w:spacing w:after="0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  <w:r w:rsidR="000E53AB">
        <w:rPr>
          <w:rFonts w:cstheme="minorHAnsi"/>
          <w:b/>
          <w:bCs/>
          <w:u w:val="single"/>
        </w:rPr>
        <w:t>–</w:t>
      </w:r>
      <w:r w:rsidR="00A57091">
        <w:rPr>
          <w:rFonts w:cstheme="minorHAnsi"/>
          <w:b/>
          <w:bCs/>
          <w:u w:val="single"/>
        </w:rPr>
        <w:t xml:space="preserve"> </w:t>
      </w:r>
      <w:r w:rsidR="00AD7F95">
        <w:rPr>
          <w:rFonts w:cstheme="minorHAnsi"/>
          <w:b/>
          <w:bCs/>
          <w:u w:val="single"/>
        </w:rPr>
        <w:t>No new requests</w:t>
      </w:r>
    </w:p>
    <w:p w14:paraId="1A0ABA8D" w14:textId="28A371CA" w:rsidR="006B69D7" w:rsidRDefault="006B69D7" w:rsidP="006B69D7">
      <w:pPr>
        <w:spacing w:after="0"/>
        <w:rPr>
          <w:rFonts w:cstheme="minorHAnsi"/>
        </w:rPr>
      </w:pPr>
    </w:p>
    <w:p w14:paraId="3C776153" w14:textId="303098A3" w:rsidR="009B61D3" w:rsidRDefault="00505A93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6E09E065" w14:textId="77777777" w:rsidR="00A94A9C" w:rsidRDefault="00A94A9C" w:rsidP="00A94A9C">
      <w:pPr>
        <w:pStyle w:val="ListParagraph"/>
        <w:spacing w:after="0"/>
        <w:rPr>
          <w:rFonts w:cstheme="minorHAnsi"/>
          <w:b/>
        </w:rPr>
      </w:pPr>
    </w:p>
    <w:p w14:paraId="1EB74764" w14:textId="36C8C74E" w:rsidR="00980411" w:rsidRPr="00467B11" w:rsidRDefault="00980411" w:rsidP="00467B11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 w:rsidRPr="00467B11">
        <w:rPr>
          <w:rFonts w:cstheme="minorHAnsi"/>
          <w:b/>
        </w:rPr>
        <w:t>Transition Evening for New Yr 7 parents</w:t>
      </w:r>
      <w:r w:rsidR="00467B11" w:rsidRPr="00467B11">
        <w:rPr>
          <w:rFonts w:cstheme="minorHAnsi"/>
          <w:bCs/>
        </w:rPr>
        <w:t xml:space="preserve"> </w:t>
      </w:r>
      <w:r w:rsidR="00467B11">
        <w:rPr>
          <w:rFonts w:cstheme="minorHAnsi"/>
          <w:bCs/>
        </w:rPr>
        <w:t xml:space="preserve">- </w:t>
      </w:r>
      <w:r w:rsidR="00467B11" w:rsidRPr="00DC5927">
        <w:rPr>
          <w:rFonts w:cstheme="minorHAnsi"/>
          <w:bCs/>
        </w:rPr>
        <w:t>Thursday 29</w:t>
      </w:r>
      <w:r w:rsidR="00467B11" w:rsidRPr="00DC5927">
        <w:rPr>
          <w:rFonts w:cstheme="minorHAnsi"/>
          <w:bCs/>
          <w:vertAlign w:val="superscript"/>
        </w:rPr>
        <w:t>th</w:t>
      </w:r>
      <w:r w:rsidR="00467B11" w:rsidRPr="00DC5927">
        <w:rPr>
          <w:rFonts w:cstheme="minorHAnsi"/>
          <w:bCs/>
        </w:rPr>
        <w:t xml:space="preserve"> June – 5.</w:t>
      </w:r>
      <w:r w:rsidR="00467B11">
        <w:rPr>
          <w:rFonts w:cstheme="minorHAnsi"/>
          <w:bCs/>
        </w:rPr>
        <w:t>00</w:t>
      </w:r>
      <w:r w:rsidR="00467B11" w:rsidRPr="00DC5927">
        <w:rPr>
          <w:rFonts w:cstheme="minorHAnsi"/>
          <w:bCs/>
        </w:rPr>
        <w:t>-7.</w:t>
      </w:r>
      <w:r w:rsidR="00467B11">
        <w:rPr>
          <w:rFonts w:cstheme="minorHAnsi"/>
          <w:bCs/>
        </w:rPr>
        <w:t>00</w:t>
      </w:r>
      <w:r w:rsidR="00467B11" w:rsidRPr="00DC5927">
        <w:rPr>
          <w:rFonts w:cstheme="minorHAnsi"/>
          <w:bCs/>
        </w:rPr>
        <w:t>pm</w:t>
      </w:r>
    </w:p>
    <w:p w14:paraId="63F199E8" w14:textId="34E3F075" w:rsidR="00DC5927" w:rsidRDefault="00DC5927" w:rsidP="00467B11">
      <w:pPr>
        <w:spacing w:after="0"/>
        <w:ind w:left="360"/>
        <w:rPr>
          <w:rFonts w:cstheme="minorHAnsi"/>
          <w:bCs/>
          <w:highlight w:val="yellow"/>
        </w:rPr>
      </w:pPr>
      <w:r w:rsidRPr="00467B11">
        <w:rPr>
          <w:rFonts w:cstheme="minorHAnsi"/>
          <w:bCs/>
        </w:rPr>
        <w:t xml:space="preserve">KS </w:t>
      </w:r>
      <w:r w:rsidR="00467B11">
        <w:rPr>
          <w:rFonts w:cstheme="minorHAnsi"/>
          <w:bCs/>
        </w:rPr>
        <w:t>to run</w:t>
      </w:r>
      <w:r w:rsidRPr="00467B11">
        <w:rPr>
          <w:rFonts w:cstheme="minorHAnsi"/>
          <w:bCs/>
        </w:rPr>
        <w:t xml:space="preserve"> stall, signposting and dealing with enquiries</w:t>
      </w:r>
      <w:r w:rsidR="00467B11">
        <w:rPr>
          <w:rFonts w:cstheme="minorHAnsi"/>
          <w:bCs/>
        </w:rPr>
        <w:t xml:space="preserve">. </w:t>
      </w:r>
      <w:r w:rsidRPr="00DC5927">
        <w:rPr>
          <w:rFonts w:cstheme="minorHAnsi"/>
          <w:bCs/>
          <w:highlight w:val="yellow"/>
        </w:rPr>
        <w:t>CG to prepare bunting, enquiry forms, PVT signage</w:t>
      </w:r>
    </w:p>
    <w:p w14:paraId="3F29C800" w14:textId="096D35FE" w:rsidR="00467B11" w:rsidRDefault="00467B11" w:rsidP="00467B11">
      <w:pPr>
        <w:spacing w:after="0"/>
        <w:rPr>
          <w:rFonts w:cstheme="minorHAnsi"/>
          <w:bCs/>
          <w:highlight w:val="yellow"/>
        </w:rPr>
      </w:pPr>
    </w:p>
    <w:p w14:paraId="3DBCFC5C" w14:textId="278C87DB" w:rsidR="00467B11" w:rsidRPr="00467B11" w:rsidRDefault="00467B11" w:rsidP="00467B11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 w:rsidRPr="00467B11">
        <w:rPr>
          <w:rFonts w:cstheme="minorHAnsi"/>
          <w:b/>
        </w:rPr>
        <w:t>Open Evening – Wednesday 20 September 6-8pm</w:t>
      </w:r>
    </w:p>
    <w:p w14:paraId="55449DBF" w14:textId="07E0866D" w:rsidR="00467B11" w:rsidRPr="00467B11" w:rsidRDefault="00467B11" w:rsidP="00467B11">
      <w:pPr>
        <w:spacing w:after="0"/>
        <w:ind w:left="360"/>
        <w:rPr>
          <w:rFonts w:cstheme="minorHAnsi"/>
          <w:bCs/>
          <w:highlight w:val="yellow"/>
        </w:rPr>
      </w:pPr>
      <w:r>
        <w:rPr>
          <w:rFonts w:cstheme="minorHAnsi"/>
          <w:bCs/>
          <w:highlight w:val="yellow"/>
        </w:rPr>
        <w:t>KS/LPJ/WP offered to run PVT stall, generally help in Reception where needed.  Smart with PVT sashes.</w:t>
      </w:r>
    </w:p>
    <w:p w14:paraId="686EFC85" w14:textId="4B91B37A" w:rsidR="00467B11" w:rsidRDefault="00467B11" w:rsidP="00467B11">
      <w:pPr>
        <w:spacing w:after="0"/>
        <w:rPr>
          <w:rFonts w:cstheme="minorHAnsi"/>
          <w:bCs/>
          <w:highlight w:val="yellow"/>
        </w:rPr>
      </w:pPr>
    </w:p>
    <w:p w14:paraId="2F9F2BC8" w14:textId="60C075FE" w:rsidR="00467B11" w:rsidRPr="00467B11" w:rsidRDefault="00467B11" w:rsidP="00467B11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467B11">
        <w:rPr>
          <w:rFonts w:cstheme="minorHAnsi"/>
          <w:b/>
        </w:rPr>
        <w:t xml:space="preserve">Christmas Fayre?  </w:t>
      </w:r>
      <w:r w:rsidRPr="00467B11">
        <w:rPr>
          <w:rFonts w:cstheme="minorHAnsi"/>
          <w:bCs/>
        </w:rPr>
        <w:t>- to discuss again in September, nice event for the community and children if it can be organised</w:t>
      </w:r>
      <w:r w:rsidRPr="00467B11">
        <w:rPr>
          <w:rFonts w:cstheme="minorHAnsi"/>
          <w:bCs/>
          <w:highlight w:val="yellow"/>
        </w:rPr>
        <w:t>. CG to put on agenda.</w:t>
      </w:r>
    </w:p>
    <w:p w14:paraId="35727FDE" w14:textId="77777777" w:rsidR="00DC5927" w:rsidRPr="00DC5927" w:rsidRDefault="00DC5927" w:rsidP="00980411">
      <w:pPr>
        <w:spacing w:after="0"/>
        <w:rPr>
          <w:rFonts w:cstheme="minorHAnsi"/>
          <w:bCs/>
        </w:rPr>
      </w:pPr>
    </w:p>
    <w:p w14:paraId="5B103F63" w14:textId="40CDF4EC" w:rsidR="00BA6336" w:rsidRDefault="00BA6336" w:rsidP="00BA6336">
      <w:pPr>
        <w:spacing w:after="0" w:line="240" w:lineRule="auto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AOB</w:t>
      </w:r>
      <w:r w:rsidR="00FB252E">
        <w:rPr>
          <w:rFonts w:cstheme="minorHAnsi"/>
          <w:b/>
          <w:u w:val="single"/>
        </w:rPr>
        <w:t>:</w:t>
      </w:r>
    </w:p>
    <w:p w14:paraId="3ED48874" w14:textId="0AB9A522" w:rsidR="00DC5927" w:rsidRPr="00467B11" w:rsidRDefault="00467B11" w:rsidP="00DC592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  <w:highlight w:val="yellow"/>
        </w:rPr>
      </w:pPr>
      <w:r w:rsidRPr="00467B11">
        <w:rPr>
          <w:rFonts w:cstheme="minorHAnsi"/>
          <w:bCs/>
          <w:highlight w:val="yellow"/>
        </w:rPr>
        <w:t>WP mentioned a local festival which she is organising at work for 22 July – send info to CG to advertise, as def relevant for local families.</w:t>
      </w:r>
    </w:p>
    <w:p w14:paraId="430AC288" w14:textId="77777777" w:rsidR="00A1380A" w:rsidRPr="00467B11" w:rsidRDefault="00A1380A" w:rsidP="00467B11">
      <w:pPr>
        <w:pStyle w:val="ListParagraph"/>
        <w:spacing w:after="0" w:line="240" w:lineRule="auto"/>
        <w:rPr>
          <w:rFonts w:cstheme="minorHAnsi"/>
          <w:b/>
        </w:rPr>
      </w:pPr>
    </w:p>
    <w:p w14:paraId="0FB33110" w14:textId="3225A23E" w:rsidR="00725F94" w:rsidRDefault="003C7805" w:rsidP="00AF1D3C">
      <w:pPr>
        <w:pStyle w:val="NormalWeb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56154">
        <w:rPr>
          <w:rFonts w:asciiTheme="minorHAnsi" w:hAnsiTheme="minorHAnsi" w:cstheme="minorHAnsi"/>
          <w:b/>
          <w:u w:val="single"/>
        </w:rPr>
        <w:t xml:space="preserve"> </w:t>
      </w:r>
      <w:r w:rsidRPr="00AF1D3C">
        <w:rPr>
          <w:rFonts w:asciiTheme="minorHAnsi" w:hAnsiTheme="minorHAnsi" w:cstheme="minorHAnsi"/>
          <w:b/>
          <w:u w:val="single"/>
        </w:rPr>
        <w:t>of next meeting</w:t>
      </w:r>
    </w:p>
    <w:p w14:paraId="74F8DFB9" w14:textId="77777777" w:rsidR="008E5A06" w:rsidRDefault="008E5A06" w:rsidP="00AF1D3C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33EC8034" w14:textId="1A2F5A18" w:rsidR="008E5A06" w:rsidRPr="0084676B" w:rsidRDefault="00DF75E0" w:rsidP="00DB0F01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 xml:space="preserve">Wednesday </w:t>
      </w:r>
      <w:r w:rsidR="00256154">
        <w:t>4 October</w:t>
      </w:r>
      <w:r>
        <w:t xml:space="preserve"> 2023</w:t>
      </w:r>
      <w:r w:rsidRPr="008E5A06">
        <w:t>: 5.30-6.30pm</w:t>
      </w:r>
    </w:p>
    <w:sectPr w:rsidR="008E5A06" w:rsidRPr="0084676B" w:rsidSect="00B3749A">
      <w:pgSz w:w="11906" w:h="16838"/>
      <w:pgMar w:top="426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1955"/>
    <w:multiLevelType w:val="hybridMultilevel"/>
    <w:tmpl w:val="FF946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25918">
    <w:abstractNumId w:val="5"/>
  </w:num>
  <w:num w:numId="2" w16cid:durableId="1206991905">
    <w:abstractNumId w:val="19"/>
  </w:num>
  <w:num w:numId="3" w16cid:durableId="1585185064">
    <w:abstractNumId w:val="13"/>
  </w:num>
  <w:num w:numId="4" w16cid:durableId="698236710">
    <w:abstractNumId w:val="0"/>
  </w:num>
  <w:num w:numId="5" w16cid:durableId="1638148872">
    <w:abstractNumId w:val="7"/>
  </w:num>
  <w:num w:numId="6" w16cid:durableId="475029297">
    <w:abstractNumId w:val="11"/>
  </w:num>
  <w:num w:numId="7" w16cid:durableId="1918440619">
    <w:abstractNumId w:val="16"/>
  </w:num>
  <w:num w:numId="8" w16cid:durableId="1282348458">
    <w:abstractNumId w:val="20"/>
  </w:num>
  <w:num w:numId="9" w16cid:durableId="1948391175">
    <w:abstractNumId w:val="14"/>
  </w:num>
  <w:num w:numId="10" w16cid:durableId="860126176">
    <w:abstractNumId w:val="9"/>
  </w:num>
  <w:num w:numId="11" w16cid:durableId="1425687937">
    <w:abstractNumId w:val="18"/>
  </w:num>
  <w:num w:numId="12" w16cid:durableId="1488741097">
    <w:abstractNumId w:val="12"/>
  </w:num>
  <w:num w:numId="13" w16cid:durableId="1710301681">
    <w:abstractNumId w:val="10"/>
  </w:num>
  <w:num w:numId="14" w16cid:durableId="1561793239">
    <w:abstractNumId w:val="17"/>
  </w:num>
  <w:num w:numId="15" w16cid:durableId="773671414">
    <w:abstractNumId w:val="21"/>
  </w:num>
  <w:num w:numId="16" w16cid:durableId="1837649962">
    <w:abstractNumId w:val="1"/>
  </w:num>
  <w:num w:numId="17" w16cid:durableId="1319267203">
    <w:abstractNumId w:val="3"/>
  </w:num>
  <w:num w:numId="18" w16cid:durableId="412706749">
    <w:abstractNumId w:val="4"/>
  </w:num>
  <w:num w:numId="19" w16cid:durableId="852837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0774024">
    <w:abstractNumId w:val="15"/>
  </w:num>
  <w:num w:numId="21" w16cid:durableId="194003027">
    <w:abstractNumId w:val="6"/>
  </w:num>
  <w:num w:numId="22" w16cid:durableId="1107654051">
    <w:abstractNumId w:val="2"/>
  </w:num>
  <w:num w:numId="23" w16cid:durableId="1402017581">
    <w:abstractNumId w:val="8"/>
  </w:num>
  <w:num w:numId="24" w16cid:durableId="161601280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30374"/>
    <w:rsid w:val="0003090A"/>
    <w:rsid w:val="00030A87"/>
    <w:rsid w:val="000408A7"/>
    <w:rsid w:val="00041A72"/>
    <w:rsid w:val="000664A8"/>
    <w:rsid w:val="00066E60"/>
    <w:rsid w:val="0007068A"/>
    <w:rsid w:val="00075CE4"/>
    <w:rsid w:val="000A0EC6"/>
    <w:rsid w:val="000B534D"/>
    <w:rsid w:val="000B6E03"/>
    <w:rsid w:val="000B7895"/>
    <w:rsid w:val="000D516C"/>
    <w:rsid w:val="000D58CD"/>
    <w:rsid w:val="000E274B"/>
    <w:rsid w:val="000E53AB"/>
    <w:rsid w:val="000E6219"/>
    <w:rsid w:val="00121E75"/>
    <w:rsid w:val="001337DB"/>
    <w:rsid w:val="001366F5"/>
    <w:rsid w:val="00147616"/>
    <w:rsid w:val="00165F76"/>
    <w:rsid w:val="00177F3A"/>
    <w:rsid w:val="00180183"/>
    <w:rsid w:val="00180A9C"/>
    <w:rsid w:val="00184DDA"/>
    <w:rsid w:val="00190A48"/>
    <w:rsid w:val="001936DD"/>
    <w:rsid w:val="001A0E35"/>
    <w:rsid w:val="001B0F58"/>
    <w:rsid w:val="001B507E"/>
    <w:rsid w:val="001B7359"/>
    <w:rsid w:val="001B7A59"/>
    <w:rsid w:val="001C5926"/>
    <w:rsid w:val="001C63D0"/>
    <w:rsid w:val="001D6EE7"/>
    <w:rsid w:val="001E3659"/>
    <w:rsid w:val="001F026A"/>
    <w:rsid w:val="00200EF9"/>
    <w:rsid w:val="00203F3C"/>
    <w:rsid w:val="00207E50"/>
    <w:rsid w:val="00210030"/>
    <w:rsid w:val="00212B0F"/>
    <w:rsid w:val="002161D9"/>
    <w:rsid w:val="00230D6E"/>
    <w:rsid w:val="0023117F"/>
    <w:rsid w:val="00235AE2"/>
    <w:rsid w:val="00247B1D"/>
    <w:rsid w:val="00256154"/>
    <w:rsid w:val="002B2E62"/>
    <w:rsid w:val="002C6D55"/>
    <w:rsid w:val="002D6761"/>
    <w:rsid w:val="002D6DF4"/>
    <w:rsid w:val="002E212E"/>
    <w:rsid w:val="002F0F29"/>
    <w:rsid w:val="00320DC6"/>
    <w:rsid w:val="00323758"/>
    <w:rsid w:val="00332695"/>
    <w:rsid w:val="003359F7"/>
    <w:rsid w:val="00340AB8"/>
    <w:rsid w:val="00343F07"/>
    <w:rsid w:val="00352077"/>
    <w:rsid w:val="003520E3"/>
    <w:rsid w:val="00355311"/>
    <w:rsid w:val="003566D6"/>
    <w:rsid w:val="00363AD4"/>
    <w:rsid w:val="0039237A"/>
    <w:rsid w:val="00397C6F"/>
    <w:rsid w:val="003A5DC7"/>
    <w:rsid w:val="003B2CE2"/>
    <w:rsid w:val="003B63B1"/>
    <w:rsid w:val="003C3659"/>
    <w:rsid w:val="003C7805"/>
    <w:rsid w:val="003F6308"/>
    <w:rsid w:val="004209C9"/>
    <w:rsid w:val="00431049"/>
    <w:rsid w:val="00432808"/>
    <w:rsid w:val="00434371"/>
    <w:rsid w:val="004419A8"/>
    <w:rsid w:val="00443DE3"/>
    <w:rsid w:val="00447EBE"/>
    <w:rsid w:val="00452953"/>
    <w:rsid w:val="00467B11"/>
    <w:rsid w:val="004751D4"/>
    <w:rsid w:val="00475BD0"/>
    <w:rsid w:val="00476450"/>
    <w:rsid w:val="004B2AD4"/>
    <w:rsid w:val="004B61F5"/>
    <w:rsid w:val="004C7FC1"/>
    <w:rsid w:val="004D4391"/>
    <w:rsid w:val="004D45FC"/>
    <w:rsid w:val="00502576"/>
    <w:rsid w:val="00505A93"/>
    <w:rsid w:val="005063C4"/>
    <w:rsid w:val="00507251"/>
    <w:rsid w:val="00513717"/>
    <w:rsid w:val="00521786"/>
    <w:rsid w:val="00537DC8"/>
    <w:rsid w:val="005472A9"/>
    <w:rsid w:val="00550321"/>
    <w:rsid w:val="0057222A"/>
    <w:rsid w:val="00584BD4"/>
    <w:rsid w:val="0058542B"/>
    <w:rsid w:val="00587B5F"/>
    <w:rsid w:val="00592541"/>
    <w:rsid w:val="0059267A"/>
    <w:rsid w:val="005D2620"/>
    <w:rsid w:val="005E0CCC"/>
    <w:rsid w:val="005F6A0A"/>
    <w:rsid w:val="00624F6C"/>
    <w:rsid w:val="00627054"/>
    <w:rsid w:val="00633B29"/>
    <w:rsid w:val="00636BBB"/>
    <w:rsid w:val="00640EF2"/>
    <w:rsid w:val="0064124A"/>
    <w:rsid w:val="006808F9"/>
    <w:rsid w:val="00692BEE"/>
    <w:rsid w:val="006B4683"/>
    <w:rsid w:val="006B69D7"/>
    <w:rsid w:val="006C05A9"/>
    <w:rsid w:val="006C096B"/>
    <w:rsid w:val="006C5122"/>
    <w:rsid w:val="006C77BE"/>
    <w:rsid w:val="006E1AF2"/>
    <w:rsid w:val="006E3027"/>
    <w:rsid w:val="006F099F"/>
    <w:rsid w:val="006F7F58"/>
    <w:rsid w:val="00714CA6"/>
    <w:rsid w:val="007239A1"/>
    <w:rsid w:val="00725F94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81A87"/>
    <w:rsid w:val="00790C89"/>
    <w:rsid w:val="007931D8"/>
    <w:rsid w:val="007A0D14"/>
    <w:rsid w:val="007A3A92"/>
    <w:rsid w:val="007B3EAA"/>
    <w:rsid w:val="007C092F"/>
    <w:rsid w:val="007D6A5C"/>
    <w:rsid w:val="007D7A52"/>
    <w:rsid w:val="007F1FE6"/>
    <w:rsid w:val="007F4D87"/>
    <w:rsid w:val="007F6D7D"/>
    <w:rsid w:val="00812B5B"/>
    <w:rsid w:val="00814354"/>
    <w:rsid w:val="00814532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36FF"/>
    <w:rsid w:val="0085671E"/>
    <w:rsid w:val="008568BC"/>
    <w:rsid w:val="0088173D"/>
    <w:rsid w:val="008856E1"/>
    <w:rsid w:val="00886A45"/>
    <w:rsid w:val="008A648E"/>
    <w:rsid w:val="008A6C32"/>
    <w:rsid w:val="008B3508"/>
    <w:rsid w:val="008E0842"/>
    <w:rsid w:val="008E22BF"/>
    <w:rsid w:val="008E32B1"/>
    <w:rsid w:val="008E5A06"/>
    <w:rsid w:val="008F17B3"/>
    <w:rsid w:val="008F3AAA"/>
    <w:rsid w:val="00906FC7"/>
    <w:rsid w:val="0091076B"/>
    <w:rsid w:val="009176E4"/>
    <w:rsid w:val="00922901"/>
    <w:rsid w:val="00927D2C"/>
    <w:rsid w:val="00927D48"/>
    <w:rsid w:val="00932295"/>
    <w:rsid w:val="00945A46"/>
    <w:rsid w:val="00950B4E"/>
    <w:rsid w:val="00956E7E"/>
    <w:rsid w:val="009606BB"/>
    <w:rsid w:val="00961B66"/>
    <w:rsid w:val="0096415C"/>
    <w:rsid w:val="00974A4B"/>
    <w:rsid w:val="00980411"/>
    <w:rsid w:val="00983771"/>
    <w:rsid w:val="009841AD"/>
    <w:rsid w:val="009938B9"/>
    <w:rsid w:val="009B61D3"/>
    <w:rsid w:val="009B7247"/>
    <w:rsid w:val="009B74A0"/>
    <w:rsid w:val="009D6870"/>
    <w:rsid w:val="009E2AFB"/>
    <w:rsid w:val="009F0A62"/>
    <w:rsid w:val="009F0A81"/>
    <w:rsid w:val="009F56FA"/>
    <w:rsid w:val="009F7A55"/>
    <w:rsid w:val="00A01A5F"/>
    <w:rsid w:val="00A1380A"/>
    <w:rsid w:val="00A17E04"/>
    <w:rsid w:val="00A36132"/>
    <w:rsid w:val="00A44CBA"/>
    <w:rsid w:val="00A52D68"/>
    <w:rsid w:val="00A57091"/>
    <w:rsid w:val="00A94A9C"/>
    <w:rsid w:val="00AA59D5"/>
    <w:rsid w:val="00AA6738"/>
    <w:rsid w:val="00AA7D2C"/>
    <w:rsid w:val="00AB3958"/>
    <w:rsid w:val="00AB4C79"/>
    <w:rsid w:val="00AD7F95"/>
    <w:rsid w:val="00AF1D3C"/>
    <w:rsid w:val="00B0428E"/>
    <w:rsid w:val="00B14DFB"/>
    <w:rsid w:val="00B23366"/>
    <w:rsid w:val="00B25EA1"/>
    <w:rsid w:val="00B30063"/>
    <w:rsid w:val="00B33635"/>
    <w:rsid w:val="00B3749A"/>
    <w:rsid w:val="00B47FC1"/>
    <w:rsid w:val="00B651D7"/>
    <w:rsid w:val="00B72A3B"/>
    <w:rsid w:val="00B83E65"/>
    <w:rsid w:val="00B92CAC"/>
    <w:rsid w:val="00BA6336"/>
    <w:rsid w:val="00BD3FF6"/>
    <w:rsid w:val="00BF2CD5"/>
    <w:rsid w:val="00C05D1C"/>
    <w:rsid w:val="00C157B6"/>
    <w:rsid w:val="00C1601B"/>
    <w:rsid w:val="00C33FF1"/>
    <w:rsid w:val="00C44091"/>
    <w:rsid w:val="00C4674D"/>
    <w:rsid w:val="00C47BB1"/>
    <w:rsid w:val="00C706CC"/>
    <w:rsid w:val="00C77FFB"/>
    <w:rsid w:val="00C85B8B"/>
    <w:rsid w:val="00C862C3"/>
    <w:rsid w:val="00C867BA"/>
    <w:rsid w:val="00CB2195"/>
    <w:rsid w:val="00CB77B9"/>
    <w:rsid w:val="00CC5F14"/>
    <w:rsid w:val="00CD5425"/>
    <w:rsid w:val="00CF386B"/>
    <w:rsid w:val="00D44D47"/>
    <w:rsid w:val="00DA42DC"/>
    <w:rsid w:val="00DB2D78"/>
    <w:rsid w:val="00DB4233"/>
    <w:rsid w:val="00DB5628"/>
    <w:rsid w:val="00DC5927"/>
    <w:rsid w:val="00DC6BBE"/>
    <w:rsid w:val="00DD7397"/>
    <w:rsid w:val="00DE6434"/>
    <w:rsid w:val="00DF6ACB"/>
    <w:rsid w:val="00DF75E0"/>
    <w:rsid w:val="00E04F38"/>
    <w:rsid w:val="00E13480"/>
    <w:rsid w:val="00E152B6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82764"/>
    <w:rsid w:val="00E93227"/>
    <w:rsid w:val="00E94670"/>
    <w:rsid w:val="00E97767"/>
    <w:rsid w:val="00EB34F7"/>
    <w:rsid w:val="00EB7F24"/>
    <w:rsid w:val="00EC308C"/>
    <w:rsid w:val="00ED67FD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97DCB"/>
    <w:rsid w:val="00FA4ADA"/>
    <w:rsid w:val="00FB0AF3"/>
    <w:rsid w:val="00FB13E0"/>
    <w:rsid w:val="00FB252E"/>
    <w:rsid w:val="00FC164E"/>
    <w:rsid w:val="00FC590E"/>
    <w:rsid w:val="00FE394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8</cp:revision>
  <cp:lastPrinted>2023-02-17T14:44:00Z</cp:lastPrinted>
  <dcterms:created xsi:type="dcterms:W3CDTF">2023-06-15T08:07:00Z</dcterms:created>
  <dcterms:modified xsi:type="dcterms:W3CDTF">2023-06-23T14:22:00Z</dcterms:modified>
</cp:coreProperties>
</file>