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A2B9F" w14:textId="5C2AFA4C" w:rsidR="00C930C0" w:rsidRDefault="00BC4FA3" w:rsidP="007173CC">
      <w:pPr>
        <w:jc w:val="center"/>
        <w:rPr>
          <w:b/>
          <w:bCs/>
          <w:u w:val="single"/>
        </w:rPr>
      </w:pPr>
      <w:r>
        <w:rPr>
          <w:b/>
          <w:bCs/>
          <w:u w:val="single"/>
        </w:rPr>
        <w:t xml:space="preserve">History </w:t>
      </w:r>
      <w:r w:rsidR="007173CC">
        <w:rPr>
          <w:b/>
          <w:bCs/>
          <w:u w:val="single"/>
        </w:rPr>
        <w:t xml:space="preserve"> </w:t>
      </w:r>
    </w:p>
    <w:p w14:paraId="651A5B13" w14:textId="55C63107" w:rsidR="00BC4FA3" w:rsidRPr="00CC1C41" w:rsidRDefault="00CC1C41" w:rsidP="00CC1C41">
      <w:r>
        <w:t>H</w:t>
      </w:r>
      <w:r w:rsidR="00BC4FA3" w:rsidRPr="00CC1C41">
        <w:t>istory student</w:t>
      </w:r>
      <w:r>
        <w:t>s</w:t>
      </w:r>
      <w:r w:rsidR="00BC4FA3" w:rsidRPr="00CC1C41">
        <w:t>, never experience the events that</w:t>
      </w:r>
      <w:r>
        <w:t xml:space="preserve"> they </w:t>
      </w:r>
      <w:r w:rsidR="00BC4FA3" w:rsidRPr="00CC1C41">
        <w:t xml:space="preserve">study; instead, </w:t>
      </w:r>
      <w:r>
        <w:t xml:space="preserve">they </w:t>
      </w:r>
      <w:r w:rsidR="000225C3" w:rsidRPr="00CC1C41">
        <w:t>must</w:t>
      </w:r>
      <w:r w:rsidR="00BC4FA3" w:rsidRPr="00CC1C41">
        <w:t xml:space="preserve"> build up a picture from the evidence that has been left. </w:t>
      </w:r>
      <w:r>
        <w:t xml:space="preserve">They </w:t>
      </w:r>
      <w:r w:rsidR="000225C3" w:rsidRPr="00CC1C41">
        <w:t>must</w:t>
      </w:r>
      <w:r w:rsidR="00BC4FA3" w:rsidRPr="00CC1C41">
        <w:t xml:space="preserve"> become skilled at asking questions, sometimes awkward questions; learn</w:t>
      </w:r>
      <w:r>
        <w:t>ing</w:t>
      </w:r>
      <w:r w:rsidR="00BC4FA3" w:rsidRPr="00CC1C41">
        <w:t xml:space="preserve"> not to take everything at face value. </w:t>
      </w:r>
      <w:r>
        <w:t>Historians</w:t>
      </w:r>
      <w:r w:rsidR="00BC4FA3" w:rsidRPr="00CC1C41">
        <w:t xml:space="preserve"> </w:t>
      </w:r>
      <w:r w:rsidR="000225C3" w:rsidRPr="00CC1C41">
        <w:t>must</w:t>
      </w:r>
      <w:r w:rsidR="00BC4FA3" w:rsidRPr="00CC1C41">
        <w:t xml:space="preserve"> develop empathy and understanding of the actions and achievements of others; </w:t>
      </w:r>
      <w:r>
        <w:t>they</w:t>
      </w:r>
      <w:r w:rsidR="00BC4FA3" w:rsidRPr="00CC1C41">
        <w:t xml:space="preserve"> </w:t>
      </w:r>
      <w:r w:rsidR="000225C3" w:rsidRPr="00CC1C41">
        <w:t>must</w:t>
      </w:r>
      <w:r w:rsidR="00BC4FA3" w:rsidRPr="00CC1C41">
        <w:t xml:space="preserve"> be prepared to put </w:t>
      </w:r>
      <w:r w:rsidR="000225C3" w:rsidRPr="00CC1C41">
        <w:t xml:space="preserve">forward </w:t>
      </w:r>
      <w:r>
        <w:t>their</w:t>
      </w:r>
      <w:r w:rsidR="00BC4FA3" w:rsidRPr="00CC1C41">
        <w:t xml:space="preserve"> case and argue it well; </w:t>
      </w:r>
      <w:r>
        <w:t>they</w:t>
      </w:r>
      <w:r w:rsidR="00BC4FA3" w:rsidRPr="00CC1C41">
        <w:t xml:space="preserve"> </w:t>
      </w:r>
      <w:proofErr w:type="gramStart"/>
      <w:r w:rsidR="00BC4FA3" w:rsidRPr="00CC1C41">
        <w:t>have to</w:t>
      </w:r>
      <w:proofErr w:type="gramEnd"/>
      <w:r w:rsidR="00BC4FA3" w:rsidRPr="00CC1C41">
        <w:t xml:space="preserve"> use evidence to draw conclusions and make judgements. These skills are highly desirable in many different careers and A -Level History is excellent training for any career where you </w:t>
      </w:r>
      <w:r w:rsidR="000225C3" w:rsidRPr="00CC1C41">
        <w:t>must</w:t>
      </w:r>
      <w:r w:rsidR="00BC4FA3" w:rsidRPr="00CC1C41">
        <w:t xml:space="preserve"> use evidence or make decisions, especially where those decisions affect other people.</w:t>
      </w:r>
    </w:p>
    <w:p w14:paraId="60BA9B50" w14:textId="4363C21B" w:rsidR="00DE3FA5" w:rsidRDefault="00DE3FA5" w:rsidP="00DE3FA5">
      <w:pPr>
        <w:rPr>
          <w:b/>
          <w:bCs/>
          <w:u w:val="single"/>
        </w:rPr>
      </w:pPr>
      <w:r>
        <w:rPr>
          <w:b/>
          <w:bCs/>
          <w:u w:val="single"/>
        </w:rPr>
        <w:t>KS3</w:t>
      </w:r>
    </w:p>
    <w:p w14:paraId="4587CED0" w14:textId="48DBB338" w:rsidR="00FA2A99" w:rsidRDefault="00B50DC1" w:rsidP="00DE3FA5">
      <w:pPr>
        <w:rPr>
          <w:color w:val="000000" w:themeColor="text1"/>
        </w:rPr>
      </w:pPr>
      <w:r>
        <w:t xml:space="preserve">Students at Key Stage 3 are taught fundamental historical skills of change and continuity, cause and consequence, significance, interpretations, source analysis and essay writing. </w:t>
      </w:r>
      <w:r w:rsidR="008C14CB" w:rsidRPr="00E12E03">
        <w:rPr>
          <w:color w:val="000000" w:themeColor="text1"/>
        </w:rPr>
        <w:t xml:space="preserve">This helps students build a strong foundation that will support them in KS4 and </w:t>
      </w:r>
      <w:r w:rsidR="00CC680B" w:rsidRPr="00E12E03">
        <w:rPr>
          <w:color w:val="000000" w:themeColor="text1"/>
        </w:rPr>
        <w:t xml:space="preserve">beyond. </w:t>
      </w:r>
      <w:r w:rsidR="00495427" w:rsidRPr="00E12E03">
        <w:rPr>
          <w:color w:val="000000" w:themeColor="text1"/>
        </w:rPr>
        <w:t xml:space="preserve">The curriculum is broken into several units across Y7 &amp; 8. </w:t>
      </w:r>
    </w:p>
    <w:p w14:paraId="76D062D3" w14:textId="77777777" w:rsidR="00B50DC1" w:rsidRDefault="00B50DC1" w:rsidP="00DE3FA5">
      <w:r>
        <w:t xml:space="preserve">Topics for each year group are as follows: </w:t>
      </w:r>
    </w:p>
    <w:p w14:paraId="5B5209EC" w14:textId="46556BAD" w:rsidR="00B50DC1" w:rsidRPr="00A42A2E" w:rsidRDefault="00B50DC1" w:rsidP="00DE3FA5">
      <w:pPr>
        <w:rPr>
          <w:b/>
          <w:bCs/>
        </w:rPr>
      </w:pPr>
      <w:r w:rsidRPr="00A42A2E">
        <w:rPr>
          <w:b/>
          <w:bCs/>
        </w:rPr>
        <w:sym w:font="Symbol" w:char="F0B7"/>
      </w:r>
      <w:r w:rsidRPr="00A42A2E">
        <w:rPr>
          <w:b/>
          <w:bCs/>
        </w:rPr>
        <w:t xml:space="preserve"> Year 7 – Historical skills and Chronology</w:t>
      </w:r>
      <w:r w:rsidR="00C6178D">
        <w:rPr>
          <w:b/>
          <w:bCs/>
        </w:rPr>
        <w:t>;</w:t>
      </w:r>
      <w:r w:rsidRPr="00A42A2E">
        <w:rPr>
          <w:b/>
          <w:bCs/>
        </w:rPr>
        <w:t xml:space="preserve"> </w:t>
      </w:r>
      <w:r w:rsidR="00C6178D">
        <w:rPr>
          <w:b/>
          <w:bCs/>
        </w:rPr>
        <w:t xml:space="preserve">Migration to the UK; </w:t>
      </w:r>
      <w:r w:rsidRPr="00A42A2E">
        <w:rPr>
          <w:b/>
          <w:bCs/>
        </w:rPr>
        <w:t>The Norman Conquest of England</w:t>
      </w:r>
      <w:r w:rsidR="00C6178D">
        <w:rPr>
          <w:b/>
          <w:bCs/>
        </w:rPr>
        <w:t xml:space="preserve"> and its consequences;</w:t>
      </w:r>
      <w:r w:rsidRPr="00A42A2E">
        <w:rPr>
          <w:b/>
          <w:bCs/>
        </w:rPr>
        <w:t xml:space="preserve"> The</w:t>
      </w:r>
      <w:r w:rsidR="00C6178D">
        <w:rPr>
          <w:b/>
          <w:bCs/>
        </w:rPr>
        <w:t xml:space="preserve"> Tudors and Stuarts – Challenges of the Catholic Church; The English Civil War; The Industrial Revolution; The Role of the British Empire in the Slave Trade.</w:t>
      </w:r>
      <w:r w:rsidRPr="00A42A2E">
        <w:rPr>
          <w:b/>
          <w:bCs/>
        </w:rPr>
        <w:t xml:space="preserve"> </w:t>
      </w:r>
    </w:p>
    <w:p w14:paraId="47D35044" w14:textId="2EFD2C92" w:rsidR="00B50DC1" w:rsidRPr="00A42A2E" w:rsidRDefault="00B50DC1" w:rsidP="00DE3FA5">
      <w:pPr>
        <w:rPr>
          <w:b/>
          <w:bCs/>
        </w:rPr>
      </w:pPr>
      <w:r w:rsidRPr="00A42A2E">
        <w:rPr>
          <w:b/>
          <w:bCs/>
        </w:rPr>
        <w:sym w:font="Symbol" w:char="F0B7"/>
      </w:r>
      <w:r w:rsidRPr="00A42A2E">
        <w:rPr>
          <w:b/>
          <w:bCs/>
        </w:rPr>
        <w:t xml:space="preserve"> Year 8 – </w:t>
      </w:r>
      <w:r w:rsidR="00C6178D">
        <w:rPr>
          <w:b/>
          <w:bCs/>
        </w:rPr>
        <w:t>The Suffragettes and how women got the vote; The First World War; Conflict in the 20</w:t>
      </w:r>
      <w:r w:rsidR="00C6178D" w:rsidRPr="00C6178D">
        <w:rPr>
          <w:b/>
          <w:bCs/>
          <w:vertAlign w:val="superscript"/>
        </w:rPr>
        <w:t>th</w:t>
      </w:r>
      <w:r w:rsidR="00C6178D">
        <w:rPr>
          <w:b/>
          <w:bCs/>
        </w:rPr>
        <w:t xml:space="preserve"> century; the Holocaust; The Second World War; Conflict in the Middle East.</w:t>
      </w:r>
      <w:r w:rsidRPr="00A42A2E">
        <w:rPr>
          <w:b/>
          <w:bCs/>
        </w:rPr>
        <w:t xml:space="preserve"> </w:t>
      </w:r>
    </w:p>
    <w:p w14:paraId="14EC9308" w14:textId="324B13F8" w:rsidR="00BF3AE5" w:rsidRPr="00581461" w:rsidRDefault="00581461" w:rsidP="00DE3FA5">
      <w:pPr>
        <w:rPr>
          <w:color w:val="000000" w:themeColor="text1"/>
        </w:rPr>
      </w:pPr>
      <w:r>
        <w:rPr>
          <w:color w:val="000000" w:themeColor="text1"/>
        </w:rPr>
        <w:t>At Key Stage 3, k</w:t>
      </w:r>
      <w:r w:rsidR="005C3F0C" w:rsidRPr="00E12E03">
        <w:rPr>
          <w:color w:val="000000" w:themeColor="text1"/>
        </w:rPr>
        <w:t>nowledge organiser</w:t>
      </w:r>
      <w:r w:rsidR="00D91C4F" w:rsidRPr="00E12E03">
        <w:rPr>
          <w:color w:val="000000" w:themeColor="text1"/>
        </w:rPr>
        <w:t xml:space="preserve">s </w:t>
      </w:r>
      <w:r>
        <w:rPr>
          <w:color w:val="000000" w:themeColor="text1"/>
        </w:rPr>
        <w:t xml:space="preserve">are </w:t>
      </w:r>
      <w:r w:rsidR="00D91C4F" w:rsidRPr="00E12E03">
        <w:rPr>
          <w:color w:val="000000" w:themeColor="text1"/>
        </w:rPr>
        <w:t xml:space="preserve">used as part of </w:t>
      </w:r>
      <w:r w:rsidR="00185D2E" w:rsidRPr="00E12E03">
        <w:rPr>
          <w:color w:val="000000" w:themeColor="text1"/>
        </w:rPr>
        <w:t>our ‘</w:t>
      </w:r>
      <w:r w:rsidR="00756C6A" w:rsidRPr="00E12E03">
        <w:rPr>
          <w:color w:val="000000" w:themeColor="text1"/>
        </w:rPr>
        <w:t xml:space="preserve">do now’ </w:t>
      </w:r>
      <w:r w:rsidR="0005660E" w:rsidRPr="00E12E03">
        <w:rPr>
          <w:color w:val="000000" w:themeColor="text1"/>
        </w:rPr>
        <w:t>retrieval practice</w:t>
      </w:r>
      <w:r w:rsidR="00D55907" w:rsidRPr="00E12E03">
        <w:rPr>
          <w:color w:val="000000" w:themeColor="text1"/>
        </w:rPr>
        <w:t xml:space="preserve"> to support retention of knowledge</w:t>
      </w:r>
      <w:r>
        <w:rPr>
          <w:color w:val="000000" w:themeColor="text1"/>
        </w:rPr>
        <w:t>. Homework set is centred around revision of sections of these knowledge organisers.</w:t>
      </w:r>
      <w:r w:rsidR="0005660E" w:rsidRPr="00E12E03">
        <w:rPr>
          <w:color w:val="000000" w:themeColor="text1"/>
        </w:rPr>
        <w:t xml:space="preserve"> </w:t>
      </w:r>
      <w:r w:rsidR="00495427" w:rsidRPr="00E12E03">
        <w:rPr>
          <w:color w:val="000000" w:themeColor="text1"/>
        </w:rPr>
        <w:t xml:space="preserve"> </w:t>
      </w:r>
      <w:r w:rsidR="009A6EBF" w:rsidRPr="00E12E03">
        <w:rPr>
          <w:color w:val="000000" w:themeColor="text1"/>
        </w:rPr>
        <w:t>Within KS3 students receive</w:t>
      </w:r>
      <w:r w:rsidR="00C20C1B" w:rsidRPr="00E12E03">
        <w:rPr>
          <w:color w:val="000000" w:themeColor="text1"/>
        </w:rPr>
        <w:t xml:space="preserve"> a midyear and end of year assessment</w:t>
      </w:r>
      <w:r w:rsidR="00D55907" w:rsidRPr="00E12E03">
        <w:rPr>
          <w:color w:val="000000" w:themeColor="text1"/>
        </w:rPr>
        <w:t>, this is used to s</w:t>
      </w:r>
      <w:r w:rsidR="00076F16" w:rsidRPr="00E12E03">
        <w:rPr>
          <w:color w:val="000000" w:themeColor="text1"/>
        </w:rPr>
        <w:t xml:space="preserve">upport </w:t>
      </w:r>
      <w:r w:rsidR="00312B20" w:rsidRPr="00E12E03">
        <w:rPr>
          <w:color w:val="000000" w:themeColor="text1"/>
        </w:rPr>
        <w:t xml:space="preserve">intervention, </w:t>
      </w:r>
      <w:r w:rsidR="00A04E2F">
        <w:rPr>
          <w:color w:val="000000" w:themeColor="text1"/>
        </w:rPr>
        <w:t xml:space="preserve">the </w:t>
      </w:r>
      <w:r w:rsidR="00F73806" w:rsidRPr="00E12E03">
        <w:rPr>
          <w:color w:val="000000" w:themeColor="text1"/>
        </w:rPr>
        <w:t>feedback cycle and group setting</w:t>
      </w:r>
      <w:r>
        <w:rPr>
          <w:color w:val="000000" w:themeColor="text1"/>
        </w:rPr>
        <w:t>s</w:t>
      </w:r>
      <w:r w:rsidR="00C20C1B" w:rsidRPr="00E12E03">
        <w:rPr>
          <w:color w:val="000000" w:themeColor="text1"/>
        </w:rPr>
        <w:t xml:space="preserve">. A Question Level Analysis </w:t>
      </w:r>
      <w:r w:rsidR="009463FC" w:rsidRPr="00E12E03">
        <w:rPr>
          <w:color w:val="000000" w:themeColor="text1"/>
        </w:rPr>
        <w:t xml:space="preserve">is provided after each assessment point which allows us to understand the </w:t>
      </w:r>
      <w:r w:rsidR="00BF3AE5" w:rsidRPr="00E12E03">
        <w:rPr>
          <w:color w:val="000000" w:themeColor="text1"/>
        </w:rPr>
        <w:t>strengths and weaknesses of each child</w:t>
      </w:r>
      <w:r w:rsidR="00285688" w:rsidRPr="00E12E03">
        <w:rPr>
          <w:color w:val="000000" w:themeColor="text1"/>
        </w:rPr>
        <w:t xml:space="preserve"> and support future planning</w:t>
      </w:r>
      <w:r w:rsidR="00BF3AE5" w:rsidRPr="00E12E03">
        <w:rPr>
          <w:color w:val="000000" w:themeColor="text1"/>
        </w:rPr>
        <w:t>.</w:t>
      </w:r>
      <w:r w:rsidR="00034919" w:rsidRPr="00E12E03">
        <w:rPr>
          <w:color w:val="000000" w:themeColor="text1"/>
        </w:rPr>
        <w:t xml:space="preserve"> </w:t>
      </w:r>
    </w:p>
    <w:p w14:paraId="04DE7486" w14:textId="3A86368E" w:rsidR="00DE3FA5" w:rsidRDefault="00DE3FA5" w:rsidP="00DE3FA5">
      <w:pPr>
        <w:rPr>
          <w:b/>
          <w:bCs/>
          <w:u w:val="single"/>
        </w:rPr>
      </w:pPr>
      <w:r>
        <w:rPr>
          <w:b/>
          <w:bCs/>
          <w:u w:val="single"/>
        </w:rPr>
        <w:t>KS4</w:t>
      </w:r>
    </w:p>
    <w:p w14:paraId="7211639A" w14:textId="4A543505" w:rsidR="00B274EB" w:rsidRPr="003E4239" w:rsidRDefault="00270B28" w:rsidP="00DE3FA5">
      <w:pPr>
        <w:rPr>
          <w:color w:val="000000" w:themeColor="text1"/>
        </w:rPr>
      </w:pPr>
      <w:r w:rsidRPr="003E4239">
        <w:rPr>
          <w:color w:val="000000" w:themeColor="text1"/>
        </w:rPr>
        <w:t xml:space="preserve">Students are </w:t>
      </w:r>
      <w:r w:rsidR="000462CC" w:rsidRPr="003E4239">
        <w:rPr>
          <w:color w:val="000000" w:themeColor="text1"/>
        </w:rPr>
        <w:t>examined at the end of year 11</w:t>
      </w:r>
      <w:r w:rsidR="00B60A0D" w:rsidRPr="003E4239">
        <w:rPr>
          <w:color w:val="000000" w:themeColor="text1"/>
        </w:rPr>
        <w:t xml:space="preserve">, completing GCSE </w:t>
      </w:r>
      <w:r w:rsidR="00581461">
        <w:rPr>
          <w:color w:val="000000" w:themeColor="text1"/>
        </w:rPr>
        <w:t>History</w:t>
      </w:r>
      <w:r w:rsidR="00CC3A67" w:rsidRPr="003E4239">
        <w:rPr>
          <w:color w:val="000000" w:themeColor="text1"/>
        </w:rPr>
        <w:t xml:space="preserve"> with the exam board </w:t>
      </w:r>
      <w:r w:rsidR="00B274EB" w:rsidRPr="003E4239">
        <w:rPr>
          <w:color w:val="000000" w:themeColor="text1"/>
        </w:rPr>
        <w:t>Edexcel Pearson. The student</w:t>
      </w:r>
      <w:r w:rsidR="00D64A48">
        <w:rPr>
          <w:color w:val="000000" w:themeColor="text1"/>
        </w:rPr>
        <w:t>s</w:t>
      </w:r>
      <w:r w:rsidR="00B274EB" w:rsidRPr="003E4239">
        <w:rPr>
          <w:color w:val="000000" w:themeColor="text1"/>
        </w:rPr>
        <w:t xml:space="preserve"> complete three papers</w:t>
      </w:r>
      <w:r w:rsidR="00581461">
        <w:rPr>
          <w:color w:val="000000" w:themeColor="text1"/>
        </w:rPr>
        <w:t xml:space="preserve">. </w:t>
      </w:r>
    </w:p>
    <w:p w14:paraId="512053F1" w14:textId="62444BA6" w:rsidR="00581461" w:rsidRDefault="00581461" w:rsidP="00DE3FA5">
      <w:r>
        <w:t>History GCSE will engage students with a broad and diverse study of the history of Britain and the wider world and give them skills that will support progression to further study of history and a wide range of other subjects. We have designed the GCSE to extend students’ knowledge by studying new areas of content and by revisiting and deepening their knowledge of content studied previously.</w:t>
      </w:r>
    </w:p>
    <w:p w14:paraId="65CE2632" w14:textId="1622D3B4" w:rsidR="00A46428" w:rsidRDefault="00A46428" w:rsidP="00DE3FA5">
      <w:pPr>
        <w:rPr>
          <w:color w:val="000000" w:themeColor="text1"/>
        </w:rPr>
      </w:pPr>
      <w:r>
        <w:rPr>
          <w:color w:val="000000" w:themeColor="text1"/>
        </w:rPr>
        <w:t>The topics taught include</w:t>
      </w:r>
      <w:r w:rsidR="00D64A48">
        <w:rPr>
          <w:color w:val="000000" w:themeColor="text1"/>
        </w:rPr>
        <w:t>:</w:t>
      </w:r>
      <w:r>
        <w:rPr>
          <w:color w:val="000000" w:themeColor="text1"/>
        </w:rPr>
        <w:t xml:space="preserve"> </w:t>
      </w:r>
    </w:p>
    <w:p w14:paraId="225A0B87" w14:textId="179557ED" w:rsidR="0049449F" w:rsidRPr="00A42A2E" w:rsidRDefault="0049449F" w:rsidP="00DE3FA5">
      <w:pPr>
        <w:rPr>
          <w:b/>
          <w:bCs/>
          <w:color w:val="000000" w:themeColor="text1"/>
        </w:rPr>
      </w:pPr>
      <w:r w:rsidRPr="00A42A2E">
        <w:rPr>
          <w:b/>
          <w:bCs/>
          <w:color w:val="000000" w:themeColor="text1"/>
        </w:rPr>
        <w:t xml:space="preserve">Paper 1 – Medicine in Britain, c1250 to present and The British sector on the Western Front: injuries, </w:t>
      </w:r>
      <w:proofErr w:type="gramStart"/>
      <w:r w:rsidRPr="00A42A2E">
        <w:rPr>
          <w:b/>
          <w:bCs/>
          <w:color w:val="000000" w:themeColor="text1"/>
        </w:rPr>
        <w:t>treatment</w:t>
      </w:r>
      <w:proofErr w:type="gramEnd"/>
      <w:r w:rsidRPr="00A42A2E">
        <w:rPr>
          <w:b/>
          <w:bCs/>
          <w:color w:val="000000" w:themeColor="text1"/>
        </w:rPr>
        <w:t xml:space="preserve"> and trenches. </w:t>
      </w:r>
    </w:p>
    <w:p w14:paraId="575AE8AD" w14:textId="4DA21AD8" w:rsidR="0049449F" w:rsidRPr="00A42A2E" w:rsidRDefault="0049449F" w:rsidP="00DE3FA5">
      <w:pPr>
        <w:rPr>
          <w:b/>
          <w:bCs/>
          <w:color w:val="000000" w:themeColor="text1"/>
        </w:rPr>
      </w:pPr>
      <w:r w:rsidRPr="00A42A2E">
        <w:rPr>
          <w:b/>
          <w:bCs/>
          <w:color w:val="000000" w:themeColor="text1"/>
        </w:rPr>
        <w:t>Paper 2 – Superpower relations and the Cold War 1941-91 and Early Elizabethan England 1558-88.</w:t>
      </w:r>
    </w:p>
    <w:p w14:paraId="5EEC9C85" w14:textId="1D311E9C" w:rsidR="0049449F" w:rsidRPr="00A42A2E" w:rsidRDefault="0049449F" w:rsidP="00DE3FA5">
      <w:pPr>
        <w:rPr>
          <w:b/>
          <w:bCs/>
          <w:color w:val="000000" w:themeColor="text1"/>
        </w:rPr>
      </w:pPr>
      <w:r w:rsidRPr="00A42A2E">
        <w:rPr>
          <w:b/>
          <w:bCs/>
          <w:color w:val="000000" w:themeColor="text1"/>
        </w:rPr>
        <w:lastRenderedPageBreak/>
        <w:t xml:space="preserve">Paper 3 – The USA 1954-75: conflict at home and abroad. </w:t>
      </w:r>
    </w:p>
    <w:p w14:paraId="644F24CB" w14:textId="28F8DF5B" w:rsidR="0049449F" w:rsidRDefault="0049449F" w:rsidP="00DE3FA5">
      <w:pPr>
        <w:rPr>
          <w:color w:val="000000" w:themeColor="text1"/>
        </w:rPr>
      </w:pPr>
      <w:r>
        <w:rPr>
          <w:color w:val="000000" w:themeColor="text1"/>
        </w:rPr>
        <w:t>All 3 papers are written examinations with paper 1 lasting 1 hour 15 minutes and making up 30% of their overall GCSE grade. Paper 2 is 1 hour 45 minutes long and makes up 40% of their overall GCSE grade. Paper 3 is 1 hour 20 minutes long and makes up 30% of their GCSE grade.</w:t>
      </w:r>
    </w:p>
    <w:p w14:paraId="15470920" w14:textId="743D898D" w:rsidR="003C0E61" w:rsidRPr="003E4239" w:rsidRDefault="00E469D6" w:rsidP="00DE3FA5">
      <w:pPr>
        <w:rPr>
          <w:color w:val="000000" w:themeColor="text1"/>
        </w:rPr>
      </w:pPr>
      <w:r w:rsidRPr="003E4239">
        <w:rPr>
          <w:color w:val="000000" w:themeColor="text1"/>
        </w:rPr>
        <w:t xml:space="preserve">The use of QLA’s </w:t>
      </w:r>
      <w:proofErr w:type="gramStart"/>
      <w:r w:rsidRPr="003E4239">
        <w:rPr>
          <w:color w:val="000000" w:themeColor="text1"/>
        </w:rPr>
        <w:t>are</w:t>
      </w:r>
      <w:proofErr w:type="gramEnd"/>
      <w:r w:rsidRPr="003E4239">
        <w:rPr>
          <w:color w:val="000000" w:themeColor="text1"/>
        </w:rPr>
        <w:t xml:space="preserve"> </w:t>
      </w:r>
      <w:r w:rsidR="0049449F" w:rsidRPr="003E4239">
        <w:rPr>
          <w:color w:val="000000" w:themeColor="text1"/>
        </w:rPr>
        <w:t>utili</w:t>
      </w:r>
      <w:r w:rsidR="0049449F">
        <w:rPr>
          <w:color w:val="000000" w:themeColor="text1"/>
        </w:rPr>
        <w:t>sed</w:t>
      </w:r>
      <w:r w:rsidR="00361507" w:rsidRPr="003E4239">
        <w:rPr>
          <w:color w:val="000000" w:themeColor="text1"/>
        </w:rPr>
        <w:t xml:space="preserve"> post assessment to support</w:t>
      </w:r>
      <w:r w:rsidR="004036AB" w:rsidRPr="003E4239">
        <w:rPr>
          <w:color w:val="000000" w:themeColor="text1"/>
        </w:rPr>
        <w:t xml:space="preserve"> </w:t>
      </w:r>
      <w:r w:rsidR="00395788" w:rsidRPr="003E4239">
        <w:rPr>
          <w:color w:val="000000" w:themeColor="text1"/>
        </w:rPr>
        <w:t>independent learning</w:t>
      </w:r>
      <w:r w:rsidR="00D6561D" w:rsidRPr="003E4239">
        <w:rPr>
          <w:color w:val="000000" w:themeColor="text1"/>
        </w:rPr>
        <w:t xml:space="preserve"> and </w:t>
      </w:r>
      <w:r w:rsidR="009836C1" w:rsidRPr="003E4239">
        <w:rPr>
          <w:color w:val="000000" w:themeColor="text1"/>
        </w:rPr>
        <w:t>f</w:t>
      </w:r>
      <w:r w:rsidR="00590921" w:rsidRPr="003E4239">
        <w:rPr>
          <w:color w:val="000000" w:themeColor="text1"/>
        </w:rPr>
        <w:t>uture planning for staff. Homework</w:t>
      </w:r>
      <w:r w:rsidR="0049449F">
        <w:rPr>
          <w:color w:val="000000" w:themeColor="text1"/>
        </w:rPr>
        <w:t xml:space="preserve"> is set weekly and centred around exam practice. </w:t>
      </w:r>
    </w:p>
    <w:p w14:paraId="5BDF02E2" w14:textId="633C6701" w:rsidR="00D64A48" w:rsidRPr="003E4239" w:rsidRDefault="00C544AA" w:rsidP="00DE3FA5">
      <w:pPr>
        <w:rPr>
          <w:color w:val="000000" w:themeColor="text1"/>
        </w:rPr>
      </w:pPr>
      <w:r w:rsidRPr="003E4239">
        <w:rPr>
          <w:color w:val="000000" w:themeColor="text1"/>
        </w:rPr>
        <w:t xml:space="preserve">Assessment points </w:t>
      </w:r>
      <w:r w:rsidR="00F80CD3" w:rsidRPr="003E4239">
        <w:rPr>
          <w:color w:val="000000" w:themeColor="text1"/>
        </w:rPr>
        <w:t>take place throughout the year that</w:t>
      </w:r>
      <w:r w:rsidR="00C568A0" w:rsidRPr="003E4239">
        <w:rPr>
          <w:color w:val="000000" w:themeColor="text1"/>
        </w:rPr>
        <w:t xml:space="preserve"> are in line with school assessment calendar</w:t>
      </w:r>
      <w:r w:rsidR="00F656F8" w:rsidRPr="003E4239">
        <w:rPr>
          <w:color w:val="000000" w:themeColor="text1"/>
        </w:rPr>
        <w:t>. These assessments help with</w:t>
      </w:r>
      <w:r w:rsidR="00774490" w:rsidRPr="003E4239">
        <w:rPr>
          <w:color w:val="000000" w:themeColor="text1"/>
        </w:rPr>
        <w:t xml:space="preserve"> students gaining </w:t>
      </w:r>
      <w:r w:rsidR="006C4AEE" w:rsidRPr="003E4239">
        <w:rPr>
          <w:color w:val="000000" w:themeColor="text1"/>
        </w:rPr>
        <w:t>familiarity</w:t>
      </w:r>
      <w:r w:rsidR="00774490" w:rsidRPr="003E4239">
        <w:rPr>
          <w:color w:val="000000" w:themeColor="text1"/>
        </w:rPr>
        <w:t xml:space="preserve"> with the exam style questions, </w:t>
      </w:r>
      <w:r w:rsidR="006C4AEE" w:rsidRPr="003E4239">
        <w:rPr>
          <w:color w:val="000000" w:themeColor="text1"/>
        </w:rPr>
        <w:t>track progress and obtain up to dat</w:t>
      </w:r>
      <w:r w:rsidR="0049449F">
        <w:rPr>
          <w:color w:val="000000" w:themeColor="text1"/>
        </w:rPr>
        <w:t>a</w:t>
      </w:r>
      <w:r w:rsidR="006C4AEE" w:rsidRPr="003E4239">
        <w:rPr>
          <w:color w:val="000000" w:themeColor="text1"/>
        </w:rPr>
        <w:t xml:space="preserve"> gap analysis though the QLA’s</w:t>
      </w:r>
      <w:r w:rsidR="0050483D" w:rsidRPr="003E4239">
        <w:rPr>
          <w:color w:val="000000" w:themeColor="text1"/>
        </w:rPr>
        <w:t>, informing</w:t>
      </w:r>
      <w:r w:rsidR="00D64A48">
        <w:rPr>
          <w:color w:val="000000" w:themeColor="text1"/>
        </w:rPr>
        <w:t xml:space="preserve"> the</w:t>
      </w:r>
      <w:r w:rsidR="0050483D" w:rsidRPr="003E4239">
        <w:rPr>
          <w:color w:val="000000" w:themeColor="text1"/>
        </w:rPr>
        <w:t xml:space="preserve"> feedback</w:t>
      </w:r>
      <w:r w:rsidR="00D64A48">
        <w:rPr>
          <w:color w:val="000000" w:themeColor="text1"/>
        </w:rPr>
        <w:t xml:space="preserve"> cycle</w:t>
      </w:r>
      <w:r w:rsidR="00CD191F" w:rsidRPr="003E4239">
        <w:rPr>
          <w:color w:val="000000" w:themeColor="text1"/>
        </w:rPr>
        <w:t>.</w:t>
      </w:r>
    </w:p>
    <w:p w14:paraId="09C6C759" w14:textId="729EA560" w:rsidR="00DE3FA5" w:rsidRDefault="00DE3FA5" w:rsidP="00DE3FA5">
      <w:pPr>
        <w:rPr>
          <w:b/>
          <w:bCs/>
          <w:u w:val="single"/>
        </w:rPr>
      </w:pPr>
      <w:r>
        <w:rPr>
          <w:b/>
          <w:bCs/>
          <w:u w:val="single"/>
        </w:rPr>
        <w:t>KS5</w:t>
      </w:r>
    </w:p>
    <w:p w14:paraId="5145B03F" w14:textId="77FABAFD" w:rsidR="00FD0C39" w:rsidRPr="007D205A" w:rsidRDefault="00FD0C39" w:rsidP="00DE3FA5">
      <w:pPr>
        <w:rPr>
          <w:rFonts w:cstheme="minorHAnsi"/>
        </w:rPr>
      </w:pPr>
      <w:r>
        <w:t xml:space="preserve">Students are examined at the end of year 13, complete A Level History with the exam board AQA. </w:t>
      </w:r>
      <w:r w:rsidRPr="007D205A">
        <w:rPr>
          <w:rFonts w:cstheme="minorHAnsi"/>
        </w:rPr>
        <w:t xml:space="preserve">The students complete 2 written papers and 1 piece of coursework. </w:t>
      </w:r>
      <w:r w:rsidR="00EC6DD8">
        <w:rPr>
          <w:rFonts w:cstheme="minorHAnsi"/>
          <w:shd w:val="clear" w:color="auto" w:fill="FFFFFF"/>
        </w:rPr>
        <w:t xml:space="preserve">Both paper 1 and paper 2 are 2 hours 30 minutes long. </w:t>
      </w:r>
    </w:p>
    <w:p w14:paraId="04BF3D46" w14:textId="1F18E45D" w:rsidR="007D205A" w:rsidRDefault="007D205A" w:rsidP="00DE3FA5">
      <w:pPr>
        <w:rPr>
          <w:rFonts w:cstheme="minorHAnsi"/>
          <w:shd w:val="clear" w:color="auto" w:fill="FFFFFF"/>
        </w:rPr>
      </w:pPr>
      <w:r w:rsidRPr="007D205A">
        <w:rPr>
          <w:rFonts w:cstheme="minorHAnsi"/>
          <w:shd w:val="clear" w:color="auto" w:fill="FFFFFF"/>
        </w:rPr>
        <w:t xml:space="preserve">Our A-level History qualifications have been designed to help students understand the significance of historical events, the role of individuals in history and the nature of change over time. Our qualifications will help them to gain a deeper understanding of the past through political, social, </w:t>
      </w:r>
      <w:r w:rsidR="00FE2C0B" w:rsidRPr="007D205A">
        <w:rPr>
          <w:rFonts w:cstheme="minorHAnsi"/>
          <w:shd w:val="clear" w:color="auto" w:fill="FFFFFF"/>
        </w:rPr>
        <w:t>economic,</w:t>
      </w:r>
      <w:r w:rsidRPr="007D205A">
        <w:rPr>
          <w:rFonts w:cstheme="minorHAnsi"/>
          <w:shd w:val="clear" w:color="auto" w:fill="FFFFFF"/>
        </w:rPr>
        <w:t xml:space="preserve"> and cultural perspectives. The engaging topics available to them throughout the course will </w:t>
      </w:r>
      <w:r w:rsidRPr="00A42A2E">
        <w:rPr>
          <w:rFonts w:cstheme="minorHAnsi"/>
          <w:shd w:val="clear" w:color="auto" w:fill="FFFFFF"/>
        </w:rPr>
        <w:t>provide them with the knowledge and skills they require to succeed as A-level historians.</w:t>
      </w:r>
    </w:p>
    <w:p w14:paraId="57F2F0D8" w14:textId="516345A0" w:rsidR="00FD0C39" w:rsidRPr="00A42A2E" w:rsidRDefault="00FD0C39" w:rsidP="00DE3FA5">
      <w:pPr>
        <w:rPr>
          <w:rFonts w:cstheme="minorHAnsi"/>
        </w:rPr>
      </w:pPr>
      <w:r w:rsidRPr="00A42A2E">
        <w:rPr>
          <w:rFonts w:cstheme="minorHAnsi"/>
        </w:rPr>
        <w:t xml:space="preserve">The topics taught include: </w:t>
      </w:r>
    </w:p>
    <w:p w14:paraId="573D5CB4" w14:textId="5C091303" w:rsidR="00FD0C39" w:rsidRPr="00A42A2E" w:rsidRDefault="007D205A" w:rsidP="00DE3FA5">
      <w:pPr>
        <w:rPr>
          <w:rFonts w:cstheme="minorHAnsi"/>
          <w:b/>
          <w:bCs/>
        </w:rPr>
      </w:pPr>
      <w:r w:rsidRPr="00A42A2E">
        <w:rPr>
          <w:rFonts w:cstheme="minorHAnsi"/>
          <w:b/>
          <w:bCs/>
        </w:rPr>
        <w:t xml:space="preserve">Paper 1J – The British Empire, c1857-1967 </w:t>
      </w:r>
    </w:p>
    <w:p w14:paraId="5E190F74" w14:textId="48150DDC" w:rsidR="00A42A2E" w:rsidRPr="00A42A2E" w:rsidRDefault="00A42A2E" w:rsidP="00A42A2E">
      <w:pPr>
        <w:shd w:val="clear" w:color="auto" w:fill="FFFFFF"/>
        <w:spacing w:before="100" w:beforeAutospacing="1" w:after="100" w:afterAutospacing="1" w:line="240" w:lineRule="auto"/>
        <w:rPr>
          <w:rFonts w:eastAsia="Times New Roman" w:cstheme="minorHAnsi"/>
          <w:lang w:eastAsia="en-GB"/>
        </w:rPr>
      </w:pPr>
      <w:r w:rsidRPr="00A42A2E">
        <w:rPr>
          <w:rFonts w:eastAsia="Times New Roman" w:cstheme="minorHAnsi"/>
          <w:lang w:eastAsia="en-GB"/>
        </w:rPr>
        <w:t xml:space="preserve">This option allows students to study in breadth issues of change, continuity, </w:t>
      </w:r>
      <w:r w:rsidR="00FE2C0B" w:rsidRPr="00A42A2E">
        <w:rPr>
          <w:rFonts w:eastAsia="Times New Roman" w:cstheme="minorHAnsi"/>
          <w:lang w:eastAsia="en-GB"/>
        </w:rPr>
        <w:t>cause,</w:t>
      </w:r>
      <w:r w:rsidRPr="00A42A2E">
        <w:rPr>
          <w:rFonts w:eastAsia="Times New Roman" w:cstheme="minorHAnsi"/>
          <w:lang w:eastAsia="en-GB"/>
        </w:rPr>
        <w:t xml:space="preserve"> and consequence in this period through the following key questions:</w:t>
      </w:r>
    </w:p>
    <w:p w14:paraId="0272B966" w14:textId="77777777" w:rsidR="00A42A2E" w:rsidRPr="00A42A2E" w:rsidRDefault="00A42A2E" w:rsidP="00A42A2E">
      <w:pPr>
        <w:numPr>
          <w:ilvl w:val="0"/>
          <w:numId w:val="1"/>
        </w:numPr>
        <w:shd w:val="clear" w:color="auto" w:fill="FFFFFF"/>
        <w:spacing w:before="100" w:beforeAutospacing="1" w:after="100" w:afterAutospacing="1" w:line="240" w:lineRule="auto"/>
        <w:rPr>
          <w:rFonts w:eastAsia="Times New Roman" w:cstheme="minorHAnsi"/>
          <w:lang w:eastAsia="en-GB"/>
        </w:rPr>
      </w:pPr>
      <w:r w:rsidRPr="00A42A2E">
        <w:rPr>
          <w:rFonts w:eastAsia="Times New Roman" w:cstheme="minorHAnsi"/>
          <w:lang w:eastAsia="en-GB"/>
        </w:rPr>
        <w:t>Why did the British Empire grow and contract?</w:t>
      </w:r>
    </w:p>
    <w:p w14:paraId="063F32E2" w14:textId="77777777" w:rsidR="00A42A2E" w:rsidRPr="00A42A2E" w:rsidRDefault="00A42A2E" w:rsidP="00A42A2E">
      <w:pPr>
        <w:numPr>
          <w:ilvl w:val="0"/>
          <w:numId w:val="1"/>
        </w:numPr>
        <w:shd w:val="clear" w:color="auto" w:fill="FFFFFF"/>
        <w:spacing w:before="100" w:beforeAutospacing="1" w:after="100" w:afterAutospacing="1" w:line="240" w:lineRule="auto"/>
        <w:rPr>
          <w:rFonts w:eastAsia="Times New Roman" w:cstheme="minorHAnsi"/>
          <w:lang w:eastAsia="en-GB"/>
        </w:rPr>
      </w:pPr>
      <w:r w:rsidRPr="00A42A2E">
        <w:rPr>
          <w:rFonts w:eastAsia="Times New Roman" w:cstheme="minorHAnsi"/>
          <w:lang w:eastAsia="en-GB"/>
        </w:rPr>
        <w:t>What influenced imperial policy?</w:t>
      </w:r>
    </w:p>
    <w:p w14:paraId="418FBDC1" w14:textId="77777777" w:rsidR="00A42A2E" w:rsidRPr="00A42A2E" w:rsidRDefault="00A42A2E" w:rsidP="00A42A2E">
      <w:pPr>
        <w:numPr>
          <w:ilvl w:val="0"/>
          <w:numId w:val="1"/>
        </w:numPr>
        <w:shd w:val="clear" w:color="auto" w:fill="FFFFFF"/>
        <w:spacing w:before="100" w:beforeAutospacing="1" w:after="100" w:afterAutospacing="1" w:line="240" w:lineRule="auto"/>
        <w:rPr>
          <w:rFonts w:eastAsia="Times New Roman" w:cstheme="minorHAnsi"/>
          <w:lang w:eastAsia="en-GB"/>
        </w:rPr>
      </w:pPr>
      <w:r w:rsidRPr="00A42A2E">
        <w:rPr>
          <w:rFonts w:eastAsia="Times New Roman" w:cstheme="minorHAnsi"/>
          <w:lang w:eastAsia="en-GB"/>
        </w:rPr>
        <w:t>What part did economic factors play in the development of the British Empire?</w:t>
      </w:r>
    </w:p>
    <w:p w14:paraId="426F61AE" w14:textId="77777777" w:rsidR="00A42A2E" w:rsidRPr="00A42A2E" w:rsidRDefault="00A42A2E" w:rsidP="00A42A2E">
      <w:pPr>
        <w:numPr>
          <w:ilvl w:val="0"/>
          <w:numId w:val="1"/>
        </w:numPr>
        <w:shd w:val="clear" w:color="auto" w:fill="FFFFFF"/>
        <w:spacing w:before="100" w:beforeAutospacing="1" w:after="100" w:afterAutospacing="1" w:line="240" w:lineRule="auto"/>
        <w:rPr>
          <w:rFonts w:eastAsia="Times New Roman" w:cstheme="minorHAnsi"/>
          <w:lang w:eastAsia="en-GB"/>
        </w:rPr>
      </w:pPr>
      <w:r w:rsidRPr="00A42A2E">
        <w:rPr>
          <w:rFonts w:eastAsia="Times New Roman" w:cstheme="minorHAnsi"/>
          <w:lang w:eastAsia="en-GB"/>
        </w:rPr>
        <w:t>How did the Empire influence British attitudes and culture?</w:t>
      </w:r>
    </w:p>
    <w:p w14:paraId="46033331" w14:textId="77777777" w:rsidR="00A42A2E" w:rsidRPr="00A42A2E" w:rsidRDefault="00A42A2E" w:rsidP="00A42A2E">
      <w:pPr>
        <w:numPr>
          <w:ilvl w:val="0"/>
          <w:numId w:val="1"/>
        </w:numPr>
        <w:shd w:val="clear" w:color="auto" w:fill="FFFFFF"/>
        <w:spacing w:before="100" w:beforeAutospacing="1" w:after="100" w:afterAutospacing="1" w:line="240" w:lineRule="auto"/>
        <w:rPr>
          <w:rFonts w:eastAsia="Times New Roman" w:cstheme="minorHAnsi"/>
          <w:lang w:eastAsia="en-GB"/>
        </w:rPr>
      </w:pPr>
      <w:r w:rsidRPr="00A42A2E">
        <w:rPr>
          <w:rFonts w:eastAsia="Times New Roman" w:cstheme="minorHAnsi"/>
          <w:lang w:eastAsia="en-GB"/>
        </w:rPr>
        <w:t>How did the indigenous peoples respond to British rule?</w:t>
      </w:r>
    </w:p>
    <w:p w14:paraId="632B50B3" w14:textId="2B6A7001" w:rsidR="00A42A2E" w:rsidRPr="00A42A2E" w:rsidRDefault="00A42A2E" w:rsidP="00DE3FA5">
      <w:pPr>
        <w:numPr>
          <w:ilvl w:val="0"/>
          <w:numId w:val="1"/>
        </w:numPr>
        <w:shd w:val="clear" w:color="auto" w:fill="FFFFFF"/>
        <w:spacing w:before="100" w:beforeAutospacing="1" w:after="100" w:afterAutospacing="1" w:line="240" w:lineRule="auto"/>
        <w:rPr>
          <w:rFonts w:eastAsia="Times New Roman" w:cstheme="minorHAnsi"/>
          <w:lang w:eastAsia="en-GB"/>
        </w:rPr>
      </w:pPr>
      <w:r w:rsidRPr="00A42A2E">
        <w:rPr>
          <w:rFonts w:eastAsia="Times New Roman" w:cstheme="minorHAnsi"/>
          <w:lang w:eastAsia="en-GB"/>
        </w:rPr>
        <w:t>How important was the role of key individuals and groups and how were they affected by developments?</w:t>
      </w:r>
    </w:p>
    <w:p w14:paraId="3128391A" w14:textId="2D579D66" w:rsidR="007D205A" w:rsidRPr="00A42A2E" w:rsidRDefault="007D205A" w:rsidP="00DE3FA5">
      <w:pPr>
        <w:rPr>
          <w:rFonts w:cstheme="minorHAnsi"/>
          <w:b/>
          <w:bCs/>
        </w:rPr>
      </w:pPr>
      <w:r w:rsidRPr="00A42A2E">
        <w:rPr>
          <w:rFonts w:cstheme="minorHAnsi"/>
          <w:b/>
          <w:bCs/>
        </w:rPr>
        <w:t>Paper 2R – The Cold War, c1954-1991</w:t>
      </w:r>
    </w:p>
    <w:p w14:paraId="153E0D07" w14:textId="17BF34EC" w:rsidR="00A42A2E" w:rsidRPr="00A42A2E" w:rsidRDefault="00A42A2E" w:rsidP="00DE3FA5">
      <w:pPr>
        <w:rPr>
          <w:rFonts w:cstheme="minorHAnsi"/>
        </w:rPr>
      </w:pPr>
      <w:r w:rsidRPr="00A42A2E">
        <w:rPr>
          <w:rFonts w:cstheme="minorHAnsi"/>
          <w:shd w:val="clear" w:color="auto" w:fill="FFFFFF"/>
        </w:rPr>
        <w:t>This option provides for the study</w:t>
      </w:r>
      <w:r w:rsidR="00FE2C0B">
        <w:rPr>
          <w:rFonts w:cstheme="minorHAnsi"/>
          <w:shd w:val="clear" w:color="auto" w:fill="FFFFFF"/>
        </w:rPr>
        <w:t>,</w:t>
      </w:r>
      <w:r w:rsidRPr="00A42A2E">
        <w:rPr>
          <w:rFonts w:cstheme="minorHAnsi"/>
          <w:shd w:val="clear" w:color="auto" w:fill="FFFFFF"/>
        </w:rPr>
        <w:t xml:space="preserve"> in depth of the evolving course of international relations during an era of tension between communist and capitalist powers which threatened nuclear Armageddon. It explores concepts such as communism and anti-communism, aggression and détente </w:t>
      </w:r>
      <w:r w:rsidR="00CC1C41" w:rsidRPr="00A42A2E">
        <w:rPr>
          <w:rFonts w:cstheme="minorHAnsi"/>
          <w:shd w:val="clear" w:color="auto" w:fill="FFFFFF"/>
        </w:rPr>
        <w:t>and</w:t>
      </w:r>
      <w:r w:rsidRPr="00A42A2E">
        <w:rPr>
          <w:rFonts w:cstheme="minorHAnsi"/>
          <w:shd w:val="clear" w:color="auto" w:fill="FFFFFF"/>
        </w:rPr>
        <w:t xml:space="preserve"> encourages students to reflect on the power of modern military technology, what hastens confrontation and what forces promote peace in the modern world.</w:t>
      </w:r>
    </w:p>
    <w:p w14:paraId="3A171120" w14:textId="7970EBA4" w:rsidR="007D205A" w:rsidRPr="00A42A2E" w:rsidRDefault="00A42A2E" w:rsidP="00DE3FA5">
      <w:pPr>
        <w:rPr>
          <w:rFonts w:cstheme="minorHAnsi"/>
        </w:rPr>
      </w:pPr>
      <w:r w:rsidRPr="00A42A2E">
        <w:rPr>
          <w:rFonts w:cstheme="minorHAnsi"/>
          <w:b/>
          <w:bCs/>
        </w:rPr>
        <w:t xml:space="preserve">Component 3- </w:t>
      </w:r>
      <w:r w:rsidR="00CC1C41" w:rsidRPr="00A42A2E">
        <w:rPr>
          <w:rFonts w:cstheme="minorHAnsi"/>
          <w:b/>
          <w:bCs/>
        </w:rPr>
        <w:t>Non-Exam</w:t>
      </w:r>
      <w:r w:rsidRPr="00A42A2E">
        <w:rPr>
          <w:rFonts w:cstheme="minorHAnsi"/>
          <w:b/>
          <w:bCs/>
        </w:rPr>
        <w:t xml:space="preserve"> </w:t>
      </w:r>
      <w:r w:rsidR="007D205A" w:rsidRPr="00A42A2E">
        <w:rPr>
          <w:rFonts w:cstheme="minorHAnsi"/>
          <w:b/>
          <w:bCs/>
        </w:rPr>
        <w:t>A</w:t>
      </w:r>
      <w:r w:rsidRPr="00A42A2E">
        <w:rPr>
          <w:rFonts w:cstheme="minorHAnsi"/>
          <w:b/>
          <w:bCs/>
        </w:rPr>
        <w:t>ssessment</w:t>
      </w:r>
      <w:r w:rsidR="007D205A" w:rsidRPr="00A42A2E">
        <w:rPr>
          <w:rFonts w:cstheme="minorHAnsi"/>
          <w:b/>
          <w:bCs/>
        </w:rPr>
        <w:t xml:space="preserve"> –</w:t>
      </w:r>
      <w:r w:rsidR="007D205A" w:rsidRPr="00A42A2E">
        <w:rPr>
          <w:rFonts w:cstheme="minorHAnsi"/>
        </w:rPr>
        <w:t xml:space="preserve"> Coursework where students have a choice of topic.</w:t>
      </w:r>
    </w:p>
    <w:p w14:paraId="50A340DF" w14:textId="194991CD" w:rsidR="00A42A2E" w:rsidRPr="00A42A2E" w:rsidRDefault="00A42A2E" w:rsidP="00A42A2E">
      <w:pPr>
        <w:shd w:val="clear" w:color="auto" w:fill="FFFFFF"/>
        <w:spacing w:before="100" w:beforeAutospacing="1" w:after="100" w:afterAutospacing="1" w:line="240" w:lineRule="auto"/>
        <w:rPr>
          <w:rFonts w:eastAsia="Times New Roman" w:cstheme="minorHAnsi"/>
          <w:lang w:eastAsia="en-GB"/>
        </w:rPr>
      </w:pPr>
      <w:r w:rsidRPr="00A42A2E">
        <w:rPr>
          <w:rFonts w:eastAsia="Times New Roman" w:cstheme="minorHAnsi"/>
          <w:lang w:eastAsia="en-GB"/>
        </w:rPr>
        <w:lastRenderedPageBreak/>
        <w:t>The purpose of the Historical Investigation is to enable students to develop the skills, knowledge and historical understanding acquired through the study of the examined components of the specification.</w:t>
      </w:r>
      <w:r w:rsidR="00FE2C0B">
        <w:rPr>
          <w:rFonts w:eastAsia="Times New Roman" w:cstheme="minorHAnsi"/>
          <w:lang w:eastAsia="en-GB"/>
        </w:rPr>
        <w:t xml:space="preserve"> </w:t>
      </w:r>
      <w:r w:rsidRPr="00A42A2E">
        <w:rPr>
          <w:rFonts w:eastAsia="Times New Roman" w:cstheme="minorHAnsi"/>
          <w:lang w:eastAsia="en-GB"/>
        </w:rPr>
        <w:t>Through undertaking the Historical Investigation students will develop an enhanced understanding of the nature and purpose of history as a discipline and how historians work.</w:t>
      </w:r>
    </w:p>
    <w:p w14:paraId="7639C9A9" w14:textId="77777777" w:rsidR="00A42A2E" w:rsidRDefault="00A42A2E" w:rsidP="00DE3FA5"/>
    <w:p w14:paraId="5E8E3B9C" w14:textId="4F3A44BF" w:rsidR="00DE3FA5" w:rsidRPr="00DE3FA5" w:rsidRDefault="00DE3FA5" w:rsidP="00DE3FA5"/>
    <w:sectPr w:rsidR="00DE3FA5" w:rsidRPr="00DE3FA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934B0" w14:textId="77777777" w:rsidR="00114074" w:rsidRDefault="00114074" w:rsidP="00DE3FA5">
      <w:pPr>
        <w:spacing w:after="0" w:line="240" w:lineRule="auto"/>
      </w:pPr>
      <w:r>
        <w:separator/>
      </w:r>
    </w:p>
  </w:endnote>
  <w:endnote w:type="continuationSeparator" w:id="0">
    <w:p w14:paraId="46D9D7F5" w14:textId="77777777" w:rsidR="00114074" w:rsidRDefault="00114074" w:rsidP="00DE3FA5">
      <w:pPr>
        <w:spacing w:after="0" w:line="240" w:lineRule="auto"/>
      </w:pPr>
      <w:r>
        <w:continuationSeparator/>
      </w:r>
    </w:p>
  </w:endnote>
  <w:endnote w:type="continuationNotice" w:id="1">
    <w:p w14:paraId="3602A741" w14:textId="77777777" w:rsidR="00114074" w:rsidRDefault="00114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9454C" w14:textId="77777777" w:rsidR="00114074" w:rsidRDefault="00114074" w:rsidP="00DE3FA5">
      <w:pPr>
        <w:spacing w:after="0" w:line="240" w:lineRule="auto"/>
      </w:pPr>
      <w:r>
        <w:separator/>
      </w:r>
    </w:p>
  </w:footnote>
  <w:footnote w:type="continuationSeparator" w:id="0">
    <w:p w14:paraId="5C433B19" w14:textId="77777777" w:rsidR="00114074" w:rsidRDefault="00114074" w:rsidP="00DE3FA5">
      <w:pPr>
        <w:spacing w:after="0" w:line="240" w:lineRule="auto"/>
      </w:pPr>
      <w:r>
        <w:continuationSeparator/>
      </w:r>
    </w:p>
  </w:footnote>
  <w:footnote w:type="continuationNotice" w:id="1">
    <w:p w14:paraId="01DD1ADB" w14:textId="77777777" w:rsidR="00114074" w:rsidRDefault="00114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FBBB2" w14:textId="595F5D47" w:rsidR="00DE3FA5" w:rsidRDefault="00DE3FA5" w:rsidP="00DE3FA5">
    <w:pPr>
      <w:pStyle w:val="Header"/>
      <w:jc w:val="center"/>
    </w:pPr>
    <w:r>
      <w:rPr>
        <w:noProof/>
      </w:rPr>
      <w:drawing>
        <wp:inline distT="0" distB="0" distL="0" distR="0" wp14:anchorId="2BDDEEFB" wp14:editId="31171FA9">
          <wp:extent cx="1897380" cy="95692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836" cy="960684"/>
                  </a:xfrm>
                  <a:prstGeom prst="rect">
                    <a:avLst/>
                  </a:prstGeom>
                  <a:noFill/>
                </pic:spPr>
              </pic:pic>
            </a:graphicData>
          </a:graphic>
        </wp:inline>
      </w:drawing>
    </w:r>
  </w:p>
  <w:p w14:paraId="45E60306" w14:textId="77777777" w:rsidR="00DE3FA5" w:rsidRDefault="00DE3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82E81"/>
    <w:multiLevelType w:val="multilevel"/>
    <w:tmpl w:val="734A6E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8595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A5"/>
    <w:rsid w:val="000225C3"/>
    <w:rsid w:val="00022B11"/>
    <w:rsid w:val="00034919"/>
    <w:rsid w:val="000462CC"/>
    <w:rsid w:val="00052E0B"/>
    <w:rsid w:val="0005660E"/>
    <w:rsid w:val="000666EE"/>
    <w:rsid w:val="00076F16"/>
    <w:rsid w:val="000C35CE"/>
    <w:rsid w:val="000D53C7"/>
    <w:rsid w:val="000F506C"/>
    <w:rsid w:val="00114074"/>
    <w:rsid w:val="00135DE9"/>
    <w:rsid w:val="00160CB9"/>
    <w:rsid w:val="00173847"/>
    <w:rsid w:val="00185D2E"/>
    <w:rsid w:val="001A2796"/>
    <w:rsid w:val="001C1AE2"/>
    <w:rsid w:val="001C52B8"/>
    <w:rsid w:val="001D14E5"/>
    <w:rsid w:val="001F0D73"/>
    <w:rsid w:val="002067A0"/>
    <w:rsid w:val="0022191E"/>
    <w:rsid w:val="00257094"/>
    <w:rsid w:val="00270B28"/>
    <w:rsid w:val="00285688"/>
    <w:rsid w:val="002B4FA5"/>
    <w:rsid w:val="002C15B7"/>
    <w:rsid w:val="002C2FDF"/>
    <w:rsid w:val="002D29F5"/>
    <w:rsid w:val="003065FF"/>
    <w:rsid w:val="003072DA"/>
    <w:rsid w:val="00312B20"/>
    <w:rsid w:val="003141B6"/>
    <w:rsid w:val="0033031B"/>
    <w:rsid w:val="0033485B"/>
    <w:rsid w:val="00346CB5"/>
    <w:rsid w:val="00361507"/>
    <w:rsid w:val="00362185"/>
    <w:rsid w:val="00395788"/>
    <w:rsid w:val="003C0E61"/>
    <w:rsid w:val="003E3C7E"/>
    <w:rsid w:val="003E4239"/>
    <w:rsid w:val="003E7C9E"/>
    <w:rsid w:val="004036AB"/>
    <w:rsid w:val="00416F78"/>
    <w:rsid w:val="00417DAE"/>
    <w:rsid w:val="00456070"/>
    <w:rsid w:val="00457334"/>
    <w:rsid w:val="004714B5"/>
    <w:rsid w:val="0047778F"/>
    <w:rsid w:val="0049332D"/>
    <w:rsid w:val="0049449F"/>
    <w:rsid w:val="00495427"/>
    <w:rsid w:val="004A2CF7"/>
    <w:rsid w:val="004B44BA"/>
    <w:rsid w:val="004C3160"/>
    <w:rsid w:val="004D0AC0"/>
    <w:rsid w:val="004E3E01"/>
    <w:rsid w:val="004E6EA7"/>
    <w:rsid w:val="004F0004"/>
    <w:rsid w:val="0050483D"/>
    <w:rsid w:val="005213C0"/>
    <w:rsid w:val="005262E9"/>
    <w:rsid w:val="00551ED2"/>
    <w:rsid w:val="00555682"/>
    <w:rsid w:val="005721A0"/>
    <w:rsid w:val="00581461"/>
    <w:rsid w:val="00583627"/>
    <w:rsid w:val="00590921"/>
    <w:rsid w:val="005953D4"/>
    <w:rsid w:val="005B68F2"/>
    <w:rsid w:val="005C3F0C"/>
    <w:rsid w:val="005D37C2"/>
    <w:rsid w:val="00615D80"/>
    <w:rsid w:val="006600E9"/>
    <w:rsid w:val="0067004D"/>
    <w:rsid w:val="0067436F"/>
    <w:rsid w:val="006A59A4"/>
    <w:rsid w:val="006C279A"/>
    <w:rsid w:val="006C4AEE"/>
    <w:rsid w:val="006D2477"/>
    <w:rsid w:val="006D7903"/>
    <w:rsid w:val="006E791B"/>
    <w:rsid w:val="006F572B"/>
    <w:rsid w:val="007151C7"/>
    <w:rsid w:val="007173CC"/>
    <w:rsid w:val="00721099"/>
    <w:rsid w:val="00730B5D"/>
    <w:rsid w:val="00732D36"/>
    <w:rsid w:val="00740501"/>
    <w:rsid w:val="00756C6A"/>
    <w:rsid w:val="00764225"/>
    <w:rsid w:val="00764805"/>
    <w:rsid w:val="00766EE8"/>
    <w:rsid w:val="00774490"/>
    <w:rsid w:val="00780CF0"/>
    <w:rsid w:val="00791BA4"/>
    <w:rsid w:val="007B6548"/>
    <w:rsid w:val="007C6419"/>
    <w:rsid w:val="007D205A"/>
    <w:rsid w:val="007E2AF5"/>
    <w:rsid w:val="007E4C05"/>
    <w:rsid w:val="007F21CE"/>
    <w:rsid w:val="0083557B"/>
    <w:rsid w:val="00895C28"/>
    <w:rsid w:val="008C14CB"/>
    <w:rsid w:val="008C6526"/>
    <w:rsid w:val="008D47C3"/>
    <w:rsid w:val="008F758E"/>
    <w:rsid w:val="00907098"/>
    <w:rsid w:val="00936C16"/>
    <w:rsid w:val="009463FC"/>
    <w:rsid w:val="00961ACE"/>
    <w:rsid w:val="00976924"/>
    <w:rsid w:val="00980F5D"/>
    <w:rsid w:val="009836C1"/>
    <w:rsid w:val="00983D54"/>
    <w:rsid w:val="009927C0"/>
    <w:rsid w:val="009A6EBF"/>
    <w:rsid w:val="009C707A"/>
    <w:rsid w:val="00A00814"/>
    <w:rsid w:val="00A01ACA"/>
    <w:rsid w:val="00A04E2F"/>
    <w:rsid w:val="00A42A2E"/>
    <w:rsid w:val="00A46428"/>
    <w:rsid w:val="00AA7E06"/>
    <w:rsid w:val="00AD31DF"/>
    <w:rsid w:val="00AD4532"/>
    <w:rsid w:val="00B04C16"/>
    <w:rsid w:val="00B103EC"/>
    <w:rsid w:val="00B15122"/>
    <w:rsid w:val="00B274EB"/>
    <w:rsid w:val="00B452B8"/>
    <w:rsid w:val="00B50DC1"/>
    <w:rsid w:val="00B51F7B"/>
    <w:rsid w:val="00B5482D"/>
    <w:rsid w:val="00B60A0D"/>
    <w:rsid w:val="00B65CF3"/>
    <w:rsid w:val="00B669E8"/>
    <w:rsid w:val="00B864A8"/>
    <w:rsid w:val="00B92726"/>
    <w:rsid w:val="00B96DE3"/>
    <w:rsid w:val="00BB543C"/>
    <w:rsid w:val="00BC4FA3"/>
    <w:rsid w:val="00BE09AD"/>
    <w:rsid w:val="00BE34DB"/>
    <w:rsid w:val="00BF17D6"/>
    <w:rsid w:val="00BF3AE5"/>
    <w:rsid w:val="00C20C1B"/>
    <w:rsid w:val="00C3685F"/>
    <w:rsid w:val="00C526AB"/>
    <w:rsid w:val="00C52FF4"/>
    <w:rsid w:val="00C544AA"/>
    <w:rsid w:val="00C568A0"/>
    <w:rsid w:val="00C6178D"/>
    <w:rsid w:val="00C930C0"/>
    <w:rsid w:val="00C96228"/>
    <w:rsid w:val="00CC1C41"/>
    <w:rsid w:val="00CC3A67"/>
    <w:rsid w:val="00CC680B"/>
    <w:rsid w:val="00CD171A"/>
    <w:rsid w:val="00CD191F"/>
    <w:rsid w:val="00CD47ED"/>
    <w:rsid w:val="00CF71ED"/>
    <w:rsid w:val="00D31741"/>
    <w:rsid w:val="00D4097C"/>
    <w:rsid w:val="00D54FB4"/>
    <w:rsid w:val="00D55907"/>
    <w:rsid w:val="00D64A48"/>
    <w:rsid w:val="00D6561D"/>
    <w:rsid w:val="00D67968"/>
    <w:rsid w:val="00D84CE5"/>
    <w:rsid w:val="00D90B18"/>
    <w:rsid w:val="00D91C4F"/>
    <w:rsid w:val="00DA45CE"/>
    <w:rsid w:val="00DD684B"/>
    <w:rsid w:val="00DE09AB"/>
    <w:rsid w:val="00DE3FA5"/>
    <w:rsid w:val="00DE47A6"/>
    <w:rsid w:val="00DE6288"/>
    <w:rsid w:val="00E00662"/>
    <w:rsid w:val="00E01AB1"/>
    <w:rsid w:val="00E05D7F"/>
    <w:rsid w:val="00E12E03"/>
    <w:rsid w:val="00E31843"/>
    <w:rsid w:val="00E428C2"/>
    <w:rsid w:val="00E469D6"/>
    <w:rsid w:val="00E47FB1"/>
    <w:rsid w:val="00EB03DF"/>
    <w:rsid w:val="00EB5AD4"/>
    <w:rsid w:val="00EC6235"/>
    <w:rsid w:val="00EC6DD8"/>
    <w:rsid w:val="00ED45FB"/>
    <w:rsid w:val="00F0464F"/>
    <w:rsid w:val="00F35200"/>
    <w:rsid w:val="00F410B7"/>
    <w:rsid w:val="00F46F60"/>
    <w:rsid w:val="00F656F8"/>
    <w:rsid w:val="00F73806"/>
    <w:rsid w:val="00F80CD3"/>
    <w:rsid w:val="00F90FAC"/>
    <w:rsid w:val="00FA2052"/>
    <w:rsid w:val="00FA2A99"/>
    <w:rsid w:val="00FB7E26"/>
    <w:rsid w:val="00FD0C39"/>
    <w:rsid w:val="00FE2C0B"/>
    <w:rsid w:val="00FF0898"/>
    <w:rsid w:val="00FF7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E3C3E"/>
  <w15:chartTrackingRefBased/>
  <w15:docId w15:val="{F7FF14D6-8F50-4818-A045-A5F12367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FA5"/>
  </w:style>
  <w:style w:type="paragraph" w:styleId="Footer">
    <w:name w:val="footer"/>
    <w:basedOn w:val="Normal"/>
    <w:link w:val="FooterChar"/>
    <w:uiPriority w:val="99"/>
    <w:unhideWhenUsed/>
    <w:rsid w:val="00DE3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FA5"/>
  </w:style>
  <w:style w:type="character" w:styleId="CommentReference">
    <w:name w:val="annotation reference"/>
    <w:basedOn w:val="DefaultParagraphFont"/>
    <w:uiPriority w:val="99"/>
    <w:semiHidden/>
    <w:unhideWhenUsed/>
    <w:rsid w:val="005D37C2"/>
    <w:rPr>
      <w:sz w:val="16"/>
      <w:szCs w:val="16"/>
    </w:rPr>
  </w:style>
  <w:style w:type="paragraph" w:styleId="CommentText">
    <w:name w:val="annotation text"/>
    <w:basedOn w:val="Normal"/>
    <w:link w:val="CommentTextChar"/>
    <w:uiPriority w:val="99"/>
    <w:semiHidden/>
    <w:unhideWhenUsed/>
    <w:rsid w:val="005D37C2"/>
    <w:pPr>
      <w:spacing w:line="240" w:lineRule="auto"/>
    </w:pPr>
    <w:rPr>
      <w:sz w:val="20"/>
      <w:szCs w:val="20"/>
    </w:rPr>
  </w:style>
  <w:style w:type="character" w:customStyle="1" w:styleId="CommentTextChar">
    <w:name w:val="Comment Text Char"/>
    <w:basedOn w:val="DefaultParagraphFont"/>
    <w:link w:val="CommentText"/>
    <w:uiPriority w:val="99"/>
    <w:semiHidden/>
    <w:rsid w:val="005D37C2"/>
    <w:rPr>
      <w:sz w:val="20"/>
      <w:szCs w:val="20"/>
    </w:rPr>
  </w:style>
  <w:style w:type="paragraph" w:styleId="CommentSubject">
    <w:name w:val="annotation subject"/>
    <w:basedOn w:val="CommentText"/>
    <w:next w:val="CommentText"/>
    <w:link w:val="CommentSubjectChar"/>
    <w:uiPriority w:val="99"/>
    <w:semiHidden/>
    <w:unhideWhenUsed/>
    <w:rsid w:val="005D37C2"/>
    <w:rPr>
      <w:b/>
      <w:bCs/>
    </w:rPr>
  </w:style>
  <w:style w:type="character" w:customStyle="1" w:styleId="CommentSubjectChar">
    <w:name w:val="Comment Subject Char"/>
    <w:basedOn w:val="CommentTextChar"/>
    <w:link w:val="CommentSubject"/>
    <w:uiPriority w:val="99"/>
    <w:semiHidden/>
    <w:rsid w:val="005D37C2"/>
    <w:rPr>
      <w:b/>
      <w:bCs/>
      <w:sz w:val="20"/>
      <w:szCs w:val="20"/>
    </w:rPr>
  </w:style>
  <w:style w:type="paragraph" w:styleId="NormalWeb">
    <w:name w:val="Normal (Web)"/>
    <w:basedOn w:val="Normal"/>
    <w:uiPriority w:val="99"/>
    <w:semiHidden/>
    <w:unhideWhenUsed/>
    <w:rsid w:val="00A42A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054819">
      <w:bodyDiv w:val="1"/>
      <w:marLeft w:val="0"/>
      <w:marRight w:val="0"/>
      <w:marTop w:val="0"/>
      <w:marBottom w:val="0"/>
      <w:divBdr>
        <w:top w:val="none" w:sz="0" w:space="0" w:color="auto"/>
        <w:left w:val="none" w:sz="0" w:space="0" w:color="auto"/>
        <w:bottom w:val="none" w:sz="0" w:space="0" w:color="auto"/>
        <w:right w:val="none" w:sz="0" w:space="0" w:color="auto"/>
      </w:divBdr>
    </w:div>
    <w:div w:id="148786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Deane</dc:creator>
  <cp:keywords/>
  <dc:description/>
  <cp:lastModifiedBy>Kelly Longrigg</cp:lastModifiedBy>
  <cp:revision>2</cp:revision>
  <dcterms:created xsi:type="dcterms:W3CDTF">2024-07-05T14:18:00Z</dcterms:created>
  <dcterms:modified xsi:type="dcterms:W3CDTF">2024-07-05T14:18:00Z</dcterms:modified>
</cp:coreProperties>
</file>