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D0532" w14:textId="77777777" w:rsidR="00D921F7" w:rsidRDefault="00D921F7" w:rsidP="002B6A6F">
      <w:pPr>
        <w:rPr>
          <w:rFonts w:asciiTheme="minorHAnsi" w:hAnsiTheme="minorHAnsi" w:cstheme="minorBidi"/>
          <w:sz w:val="22"/>
          <w:szCs w:val="22"/>
        </w:rPr>
      </w:pPr>
    </w:p>
    <w:p w14:paraId="7FE9F979" w14:textId="55D32DB3" w:rsidR="002B6A6F" w:rsidRDefault="00E924A7" w:rsidP="002B6A6F">
      <w:pPr>
        <w:rPr>
          <w:rFonts w:asciiTheme="minorHAnsi" w:hAnsiTheme="minorHAnsi" w:cstheme="minorBidi"/>
          <w:sz w:val="22"/>
          <w:szCs w:val="22"/>
        </w:rPr>
      </w:pPr>
      <w:r>
        <w:rPr>
          <w:rFonts w:asciiTheme="minorHAnsi" w:hAnsiTheme="minorHAnsi" w:cstheme="minorBidi"/>
          <w:sz w:val="22"/>
          <w:szCs w:val="22"/>
        </w:rPr>
        <w:t>24 June 2026</w:t>
      </w:r>
    </w:p>
    <w:p w14:paraId="4E149AD5" w14:textId="77777777" w:rsidR="002B6A6F" w:rsidRDefault="002B6A6F" w:rsidP="002B6A6F">
      <w:pPr>
        <w:rPr>
          <w:rFonts w:asciiTheme="minorHAnsi" w:hAnsiTheme="minorHAnsi" w:cstheme="minorHAnsi"/>
          <w:sz w:val="22"/>
          <w:szCs w:val="22"/>
        </w:rPr>
      </w:pPr>
    </w:p>
    <w:p w14:paraId="47180052" w14:textId="77777777" w:rsidR="00D921F7" w:rsidRDefault="00D921F7" w:rsidP="00E924A7">
      <w:pPr>
        <w:rPr>
          <w:rFonts w:asciiTheme="minorHAnsi" w:hAnsiTheme="minorHAnsi" w:cstheme="minorHAnsi"/>
          <w:sz w:val="22"/>
          <w:szCs w:val="22"/>
          <w:lang w:val="en-GB"/>
        </w:rPr>
      </w:pPr>
    </w:p>
    <w:p w14:paraId="34DFED6B" w14:textId="7ED13528" w:rsidR="00E924A7" w:rsidRPr="00E924A7" w:rsidRDefault="00E924A7" w:rsidP="00E924A7">
      <w:pPr>
        <w:rPr>
          <w:rFonts w:asciiTheme="minorHAnsi" w:hAnsiTheme="minorHAnsi" w:cstheme="minorHAnsi"/>
          <w:sz w:val="22"/>
          <w:szCs w:val="22"/>
          <w:lang w:val="en-GB"/>
        </w:rPr>
      </w:pPr>
      <w:r w:rsidRPr="00E924A7">
        <w:rPr>
          <w:rFonts w:asciiTheme="minorHAnsi" w:hAnsiTheme="minorHAnsi" w:cstheme="minorHAnsi"/>
          <w:sz w:val="22"/>
          <w:szCs w:val="22"/>
          <w:lang w:val="en-GB"/>
        </w:rPr>
        <w:t>Dear Parent</w:t>
      </w:r>
      <w:r>
        <w:rPr>
          <w:rFonts w:asciiTheme="minorHAnsi" w:hAnsiTheme="minorHAnsi" w:cstheme="minorHAnsi"/>
          <w:sz w:val="22"/>
          <w:szCs w:val="22"/>
          <w:lang w:val="en-GB"/>
        </w:rPr>
        <w:t>/</w:t>
      </w:r>
      <w:r w:rsidRPr="00E924A7">
        <w:rPr>
          <w:rFonts w:asciiTheme="minorHAnsi" w:hAnsiTheme="minorHAnsi" w:cstheme="minorHAnsi"/>
          <w:sz w:val="22"/>
          <w:szCs w:val="22"/>
          <w:lang w:val="en-GB"/>
        </w:rPr>
        <w:t>Carer</w:t>
      </w:r>
      <w:r>
        <w:rPr>
          <w:rFonts w:asciiTheme="minorHAnsi" w:hAnsiTheme="minorHAnsi" w:cstheme="minorHAnsi"/>
          <w:sz w:val="22"/>
          <w:szCs w:val="22"/>
          <w:lang w:val="en-GB"/>
        </w:rPr>
        <w:t>,</w:t>
      </w:r>
    </w:p>
    <w:p w14:paraId="0DA3E6E2" w14:textId="77777777" w:rsidR="00E924A7" w:rsidRPr="00E924A7" w:rsidRDefault="00E924A7" w:rsidP="00E924A7">
      <w:pPr>
        <w:rPr>
          <w:rFonts w:asciiTheme="minorHAnsi" w:hAnsiTheme="minorHAnsi" w:cstheme="minorHAnsi"/>
          <w:sz w:val="22"/>
          <w:szCs w:val="22"/>
          <w:lang w:val="en-GB"/>
        </w:rPr>
      </w:pPr>
    </w:p>
    <w:p w14:paraId="63DD2ABD" w14:textId="273094E6" w:rsidR="00E924A7" w:rsidRPr="00E924A7" w:rsidRDefault="00E924A7" w:rsidP="00E924A7">
      <w:pPr>
        <w:rPr>
          <w:rFonts w:asciiTheme="minorHAnsi" w:hAnsiTheme="minorHAnsi" w:cstheme="minorHAnsi"/>
          <w:b/>
          <w:bCs/>
          <w:sz w:val="22"/>
          <w:szCs w:val="22"/>
          <w:u w:val="single"/>
          <w:lang w:val="en-GB"/>
        </w:rPr>
      </w:pPr>
      <w:r>
        <w:rPr>
          <w:rFonts w:asciiTheme="minorHAnsi" w:hAnsiTheme="minorHAnsi" w:cstheme="minorHAnsi"/>
          <w:b/>
          <w:bCs/>
          <w:sz w:val="22"/>
          <w:szCs w:val="22"/>
          <w:u w:val="single"/>
          <w:lang w:val="en-GB"/>
        </w:rPr>
        <w:t>Thursday 25</w:t>
      </w:r>
      <w:r>
        <w:rPr>
          <w:rFonts w:asciiTheme="minorHAnsi" w:hAnsiTheme="minorHAnsi" w:cstheme="minorHAnsi"/>
          <w:b/>
          <w:bCs/>
          <w:sz w:val="22"/>
          <w:szCs w:val="22"/>
          <w:u w:val="single"/>
          <w:vertAlign w:val="superscript"/>
          <w:lang w:val="en-GB"/>
        </w:rPr>
        <w:t xml:space="preserve"> </w:t>
      </w:r>
      <w:r>
        <w:rPr>
          <w:rFonts w:asciiTheme="minorHAnsi" w:hAnsiTheme="minorHAnsi" w:cstheme="minorHAnsi"/>
          <w:b/>
          <w:bCs/>
          <w:sz w:val="22"/>
          <w:szCs w:val="22"/>
          <w:u w:val="single"/>
          <w:lang w:val="en-GB"/>
        </w:rPr>
        <w:t xml:space="preserve">June - </w:t>
      </w:r>
      <w:r w:rsidRPr="00E924A7">
        <w:rPr>
          <w:rFonts w:asciiTheme="minorHAnsi" w:hAnsiTheme="minorHAnsi" w:cstheme="minorHAnsi"/>
          <w:b/>
          <w:bCs/>
          <w:sz w:val="22"/>
          <w:szCs w:val="22"/>
          <w:u w:val="single"/>
          <w:lang w:val="en-GB"/>
        </w:rPr>
        <w:t xml:space="preserve">Temporary School Closure Due to Extreme Weather </w:t>
      </w:r>
    </w:p>
    <w:p w14:paraId="36BD8F2B" w14:textId="77777777" w:rsidR="00E924A7" w:rsidRPr="00E924A7" w:rsidRDefault="00E924A7" w:rsidP="00E924A7">
      <w:pPr>
        <w:rPr>
          <w:rFonts w:asciiTheme="minorHAnsi" w:hAnsiTheme="minorHAnsi" w:cstheme="minorHAnsi"/>
          <w:sz w:val="22"/>
          <w:szCs w:val="22"/>
          <w:lang w:val="en-GB"/>
        </w:rPr>
      </w:pPr>
    </w:p>
    <w:p w14:paraId="212A3DCA" w14:textId="2574139A" w:rsidR="00E924A7" w:rsidRPr="00E924A7" w:rsidRDefault="00E924A7" w:rsidP="00E924A7">
      <w:pPr>
        <w:jc w:val="both"/>
        <w:rPr>
          <w:rFonts w:asciiTheme="minorHAnsi" w:hAnsiTheme="minorHAnsi" w:cstheme="minorHAnsi"/>
          <w:sz w:val="22"/>
          <w:szCs w:val="22"/>
          <w:lang w:val="en-GB"/>
        </w:rPr>
      </w:pPr>
      <w:r w:rsidRPr="00E924A7">
        <w:rPr>
          <w:rFonts w:asciiTheme="minorHAnsi" w:hAnsiTheme="minorHAnsi" w:cstheme="minorHAnsi"/>
          <w:sz w:val="22"/>
          <w:szCs w:val="22"/>
          <w:lang w:val="en-GB"/>
        </w:rPr>
        <w:t xml:space="preserve">I am writing to inform you that, following careful consideration, we have taken the difficult decision to close the </w:t>
      </w:r>
      <w:r>
        <w:rPr>
          <w:rFonts w:asciiTheme="minorHAnsi" w:hAnsiTheme="minorHAnsi" w:cstheme="minorHAnsi"/>
          <w:sz w:val="22"/>
          <w:szCs w:val="22"/>
          <w:lang w:val="en-GB"/>
        </w:rPr>
        <w:t>Academy</w:t>
      </w:r>
      <w:r w:rsidRPr="00E924A7">
        <w:rPr>
          <w:rFonts w:asciiTheme="minorHAnsi" w:hAnsiTheme="minorHAnsi" w:cstheme="minorHAnsi"/>
          <w:sz w:val="22"/>
          <w:szCs w:val="22"/>
          <w:lang w:val="en-GB"/>
        </w:rPr>
        <w:t xml:space="preserve"> </w:t>
      </w:r>
      <w:r>
        <w:rPr>
          <w:rFonts w:asciiTheme="minorHAnsi" w:hAnsiTheme="minorHAnsi" w:cstheme="minorHAnsi"/>
          <w:sz w:val="22"/>
          <w:szCs w:val="22"/>
          <w:lang w:val="en-GB"/>
        </w:rPr>
        <w:t>for one day, Thursday 25 June,</w:t>
      </w:r>
      <w:r w:rsidRPr="00E924A7">
        <w:rPr>
          <w:rFonts w:asciiTheme="minorHAnsi" w:hAnsiTheme="minorHAnsi" w:cstheme="minorHAnsi"/>
          <w:sz w:val="22"/>
          <w:szCs w:val="22"/>
          <w:lang w:val="en-GB"/>
        </w:rPr>
        <w:t xml:space="preserve"> </w:t>
      </w:r>
      <w:r>
        <w:rPr>
          <w:rFonts w:asciiTheme="minorHAnsi" w:hAnsiTheme="minorHAnsi" w:cstheme="minorHAnsi"/>
          <w:sz w:val="22"/>
          <w:szCs w:val="22"/>
          <w:lang w:val="en-GB"/>
        </w:rPr>
        <w:t>owing</w:t>
      </w:r>
      <w:r w:rsidRPr="00E924A7">
        <w:rPr>
          <w:rFonts w:asciiTheme="minorHAnsi" w:hAnsiTheme="minorHAnsi" w:cstheme="minorHAnsi"/>
          <w:sz w:val="22"/>
          <w:szCs w:val="22"/>
          <w:lang w:val="en-GB"/>
        </w:rPr>
        <w:t xml:space="preserve"> to the extreme heat.</w:t>
      </w:r>
      <w:r w:rsidR="00B356F8">
        <w:rPr>
          <w:rFonts w:asciiTheme="minorHAnsi" w:hAnsiTheme="minorHAnsi" w:cstheme="minorHAnsi"/>
          <w:sz w:val="22"/>
          <w:szCs w:val="22"/>
          <w:lang w:val="en-GB"/>
        </w:rPr>
        <w:t xml:space="preserve">  As you know, we have added new adjustments today and whilst most students took advantage of the cool areas, it has been difficult to maintain a comfortable learning environment.</w:t>
      </w:r>
    </w:p>
    <w:p w14:paraId="6C9127B3" w14:textId="77777777" w:rsidR="00E924A7" w:rsidRPr="00E924A7" w:rsidRDefault="00E924A7" w:rsidP="00E924A7">
      <w:pPr>
        <w:jc w:val="both"/>
        <w:rPr>
          <w:rFonts w:asciiTheme="minorHAnsi" w:hAnsiTheme="minorHAnsi" w:cstheme="minorHAnsi"/>
          <w:sz w:val="22"/>
          <w:szCs w:val="22"/>
          <w:lang w:val="en-GB"/>
        </w:rPr>
      </w:pPr>
    </w:p>
    <w:p w14:paraId="17ACFC82" w14:textId="08C5016F" w:rsidR="00E924A7" w:rsidRPr="00E924A7" w:rsidRDefault="00E924A7" w:rsidP="00E924A7">
      <w:pPr>
        <w:jc w:val="both"/>
        <w:rPr>
          <w:rFonts w:asciiTheme="minorHAnsi" w:hAnsiTheme="minorHAnsi" w:cstheme="minorHAnsi"/>
          <w:sz w:val="22"/>
          <w:szCs w:val="22"/>
          <w:lang w:val="en-GB"/>
        </w:rPr>
      </w:pPr>
      <w:r w:rsidRPr="00E924A7">
        <w:rPr>
          <w:rFonts w:asciiTheme="minorHAnsi" w:hAnsiTheme="minorHAnsi" w:cstheme="minorHAnsi"/>
          <w:sz w:val="22"/>
          <w:szCs w:val="22"/>
          <w:lang w:val="en-GB"/>
        </w:rPr>
        <w:t xml:space="preserve">This has not been an easy decision. We know that school closures create disruption for families, and we have taken this step only after careful consideration of the available guidance, the conditions in our </w:t>
      </w:r>
      <w:r>
        <w:rPr>
          <w:rFonts w:asciiTheme="minorHAnsi" w:hAnsiTheme="minorHAnsi" w:cstheme="minorHAnsi"/>
          <w:sz w:val="22"/>
          <w:szCs w:val="22"/>
          <w:lang w:val="en-GB"/>
        </w:rPr>
        <w:t>Academy</w:t>
      </w:r>
      <w:r w:rsidRPr="00E924A7">
        <w:rPr>
          <w:rFonts w:asciiTheme="minorHAnsi" w:hAnsiTheme="minorHAnsi" w:cstheme="minorHAnsi"/>
          <w:sz w:val="22"/>
          <w:szCs w:val="22"/>
          <w:lang w:val="en-GB"/>
        </w:rPr>
        <w:t xml:space="preserve"> buildings, and the likely impact on students and staff.</w:t>
      </w:r>
    </w:p>
    <w:p w14:paraId="625FD214" w14:textId="77777777" w:rsidR="00E924A7" w:rsidRPr="00E924A7" w:rsidRDefault="00E924A7" w:rsidP="00E924A7">
      <w:pPr>
        <w:jc w:val="both"/>
        <w:rPr>
          <w:rFonts w:asciiTheme="minorHAnsi" w:hAnsiTheme="minorHAnsi" w:cstheme="minorHAnsi"/>
          <w:sz w:val="22"/>
          <w:szCs w:val="22"/>
          <w:lang w:val="en-GB"/>
        </w:rPr>
      </w:pPr>
    </w:p>
    <w:p w14:paraId="63464061" w14:textId="08D4A28B" w:rsidR="00E924A7" w:rsidRPr="00E924A7" w:rsidRDefault="00E924A7" w:rsidP="00E924A7">
      <w:pPr>
        <w:jc w:val="both"/>
        <w:rPr>
          <w:rFonts w:asciiTheme="minorHAnsi" w:hAnsiTheme="minorHAnsi" w:cstheme="minorHAnsi"/>
          <w:sz w:val="22"/>
          <w:szCs w:val="22"/>
          <w:lang w:val="en-GB"/>
        </w:rPr>
      </w:pPr>
      <w:r w:rsidRPr="00E924A7">
        <w:rPr>
          <w:rFonts w:asciiTheme="minorHAnsi" w:hAnsiTheme="minorHAnsi" w:cstheme="minorHAnsi"/>
          <w:sz w:val="22"/>
          <w:szCs w:val="22"/>
          <w:lang w:val="en-GB"/>
        </w:rPr>
        <w:t xml:space="preserve">This decision has been made because the Met Office has changed the alert for the area from amber and issued a red heat health alert for Thursday – a red alert indicates a significant risk to life for even the healthy population.  More information can be found </w:t>
      </w:r>
      <w:hyperlink r:id="rId10" w:history="1">
        <w:r w:rsidRPr="00E924A7">
          <w:rPr>
            <w:rStyle w:val="Hyperlink"/>
            <w:rFonts w:asciiTheme="minorHAnsi" w:hAnsiTheme="minorHAnsi" w:cstheme="minorHAnsi"/>
            <w:sz w:val="22"/>
            <w:szCs w:val="22"/>
            <w:lang w:val="en-GB"/>
          </w:rPr>
          <w:t>here</w:t>
        </w:r>
      </w:hyperlink>
      <w:r w:rsidRPr="00E924A7">
        <w:rPr>
          <w:rFonts w:asciiTheme="minorHAnsi" w:hAnsiTheme="minorHAnsi" w:cstheme="minorHAnsi"/>
          <w:sz w:val="22"/>
          <w:szCs w:val="22"/>
          <w:lang w:val="en-GB"/>
        </w:rPr>
        <w:t>. Temperatures are expected to reach exceptionally high levels, and guidance highlights that these conditions may pose a risk to all individuals, not just those who are more vulnerable.</w:t>
      </w:r>
    </w:p>
    <w:p w14:paraId="1920A2C8" w14:textId="77777777" w:rsidR="00E924A7" w:rsidRPr="00E924A7" w:rsidRDefault="00E924A7" w:rsidP="00E924A7">
      <w:pPr>
        <w:jc w:val="both"/>
        <w:rPr>
          <w:rFonts w:asciiTheme="minorHAnsi" w:hAnsiTheme="minorHAnsi" w:cstheme="minorHAnsi"/>
          <w:sz w:val="22"/>
          <w:szCs w:val="22"/>
          <w:lang w:val="en-GB"/>
        </w:rPr>
      </w:pPr>
    </w:p>
    <w:p w14:paraId="0DF72569" w14:textId="77777777" w:rsidR="00E924A7" w:rsidRDefault="00E924A7" w:rsidP="00E924A7">
      <w:pPr>
        <w:jc w:val="both"/>
        <w:rPr>
          <w:rFonts w:asciiTheme="minorHAnsi" w:hAnsiTheme="minorHAnsi" w:cstheme="minorHAnsi"/>
          <w:sz w:val="22"/>
          <w:szCs w:val="22"/>
          <w:lang w:val="en-GB"/>
        </w:rPr>
      </w:pPr>
      <w:r>
        <w:rPr>
          <w:rFonts w:asciiTheme="minorHAnsi" w:hAnsiTheme="minorHAnsi" w:cstheme="minorHAnsi"/>
          <w:sz w:val="22"/>
          <w:szCs w:val="22"/>
          <w:lang w:val="en-GB"/>
        </w:rPr>
        <w:t>We</w:t>
      </w:r>
      <w:r w:rsidRPr="00E924A7">
        <w:rPr>
          <w:rFonts w:asciiTheme="minorHAnsi" w:hAnsiTheme="minorHAnsi" w:cstheme="minorHAnsi"/>
          <w:sz w:val="22"/>
          <w:szCs w:val="22"/>
          <w:lang w:val="en-GB"/>
        </w:rPr>
        <w:t xml:space="preserve"> will not be setting online learning. In the current temperatures we do not feel it would be appropriate to expose students to prolonged periods of screen time. We want to ensure students remain cool, hydrated and rested. </w:t>
      </w:r>
    </w:p>
    <w:p w14:paraId="1B3E1612" w14:textId="77777777" w:rsidR="00E924A7" w:rsidRPr="00E924A7" w:rsidRDefault="00E924A7" w:rsidP="00E924A7">
      <w:pPr>
        <w:jc w:val="both"/>
        <w:rPr>
          <w:rFonts w:asciiTheme="minorHAnsi" w:hAnsiTheme="minorHAnsi" w:cstheme="minorHAnsi"/>
          <w:sz w:val="22"/>
          <w:szCs w:val="22"/>
          <w:lang w:val="en-GB"/>
        </w:rPr>
      </w:pPr>
    </w:p>
    <w:p w14:paraId="27F8398A" w14:textId="77777777" w:rsidR="00D921F7" w:rsidRPr="00B356F8" w:rsidRDefault="00E924A7" w:rsidP="00B356F8">
      <w:pPr>
        <w:pStyle w:val="ListParagraph"/>
        <w:numPr>
          <w:ilvl w:val="0"/>
          <w:numId w:val="5"/>
        </w:numPr>
        <w:jc w:val="both"/>
        <w:rPr>
          <w:rFonts w:asciiTheme="minorHAnsi" w:hAnsiTheme="minorHAnsi" w:cstheme="minorHAnsi"/>
          <w:sz w:val="22"/>
          <w:szCs w:val="22"/>
          <w:lang w:val="en-GB"/>
        </w:rPr>
      </w:pPr>
      <w:r w:rsidRPr="00B356F8">
        <w:rPr>
          <w:rFonts w:asciiTheme="minorHAnsi" w:hAnsiTheme="minorHAnsi" w:cstheme="minorHAnsi"/>
          <w:sz w:val="22"/>
          <w:szCs w:val="22"/>
          <w:lang w:val="en-GB"/>
        </w:rPr>
        <w:t xml:space="preserve">Any </w:t>
      </w:r>
      <w:r w:rsidRPr="00B356F8">
        <w:rPr>
          <w:rFonts w:asciiTheme="minorHAnsi" w:hAnsiTheme="minorHAnsi" w:cstheme="minorHAnsi"/>
          <w:b/>
          <w:bCs/>
          <w:sz w:val="22"/>
          <w:szCs w:val="22"/>
          <w:lang w:val="en-GB"/>
        </w:rPr>
        <w:t>Yr 7 exams</w:t>
      </w:r>
      <w:r w:rsidRPr="00B356F8">
        <w:rPr>
          <w:rFonts w:asciiTheme="minorHAnsi" w:hAnsiTheme="minorHAnsi" w:cstheme="minorHAnsi"/>
          <w:sz w:val="22"/>
          <w:szCs w:val="22"/>
          <w:lang w:val="en-GB"/>
        </w:rPr>
        <w:t xml:space="preserve"> for Thursday will be rescheduled. Any </w:t>
      </w:r>
      <w:r w:rsidRPr="00B356F8">
        <w:rPr>
          <w:rFonts w:asciiTheme="minorHAnsi" w:hAnsiTheme="minorHAnsi" w:cstheme="minorHAnsi"/>
          <w:b/>
          <w:bCs/>
          <w:sz w:val="22"/>
          <w:szCs w:val="22"/>
          <w:lang w:val="en-GB"/>
        </w:rPr>
        <w:t>trips</w:t>
      </w:r>
      <w:r w:rsidRPr="00B356F8">
        <w:rPr>
          <w:rFonts w:asciiTheme="minorHAnsi" w:hAnsiTheme="minorHAnsi" w:cstheme="minorHAnsi"/>
          <w:sz w:val="22"/>
          <w:szCs w:val="22"/>
          <w:lang w:val="en-GB"/>
        </w:rPr>
        <w:t xml:space="preserve"> for Thursday are postponed.  </w:t>
      </w:r>
    </w:p>
    <w:p w14:paraId="17507D14" w14:textId="77777777" w:rsidR="00D921F7" w:rsidRDefault="00D921F7" w:rsidP="00E924A7">
      <w:pPr>
        <w:jc w:val="both"/>
        <w:rPr>
          <w:rFonts w:asciiTheme="minorHAnsi" w:hAnsiTheme="minorHAnsi" w:cstheme="minorHAnsi"/>
          <w:sz w:val="22"/>
          <w:szCs w:val="22"/>
          <w:lang w:val="en-GB"/>
        </w:rPr>
      </w:pPr>
    </w:p>
    <w:p w14:paraId="5D62D35B" w14:textId="78C421C5" w:rsidR="00E924A7" w:rsidRPr="00B356F8" w:rsidRDefault="00E924A7" w:rsidP="00B356F8">
      <w:pPr>
        <w:pStyle w:val="ListParagraph"/>
        <w:numPr>
          <w:ilvl w:val="0"/>
          <w:numId w:val="5"/>
        </w:numPr>
        <w:jc w:val="both"/>
        <w:rPr>
          <w:rFonts w:asciiTheme="minorHAnsi" w:hAnsiTheme="minorHAnsi" w:cstheme="minorHAnsi"/>
          <w:sz w:val="22"/>
          <w:szCs w:val="22"/>
          <w:lang w:val="en-GB"/>
        </w:rPr>
      </w:pPr>
      <w:r w:rsidRPr="00B356F8">
        <w:rPr>
          <w:rFonts w:asciiTheme="minorHAnsi" w:hAnsiTheme="minorHAnsi" w:cstheme="minorHAnsi"/>
          <w:b/>
          <w:bCs/>
          <w:sz w:val="22"/>
          <w:szCs w:val="22"/>
          <w:lang w:val="en-GB"/>
        </w:rPr>
        <w:t>Transition Evening</w:t>
      </w:r>
      <w:r w:rsidRPr="00B356F8">
        <w:rPr>
          <w:rFonts w:asciiTheme="minorHAnsi" w:hAnsiTheme="minorHAnsi" w:cstheme="minorHAnsi"/>
          <w:sz w:val="22"/>
          <w:szCs w:val="22"/>
          <w:lang w:val="en-GB"/>
        </w:rPr>
        <w:t xml:space="preserve"> for new Yr 6 parents will go ahead on Thursday as planned, doors open for Group 1 at 5.15pm.</w:t>
      </w:r>
    </w:p>
    <w:p w14:paraId="796CC5DA" w14:textId="77777777" w:rsidR="00D921F7" w:rsidRDefault="00D921F7" w:rsidP="00E924A7">
      <w:pPr>
        <w:jc w:val="both"/>
        <w:rPr>
          <w:rFonts w:asciiTheme="minorHAnsi" w:hAnsiTheme="minorHAnsi" w:cstheme="minorHAnsi"/>
          <w:sz w:val="22"/>
          <w:szCs w:val="22"/>
          <w:lang w:val="en-GB"/>
        </w:rPr>
      </w:pPr>
    </w:p>
    <w:p w14:paraId="42199A69" w14:textId="77777777" w:rsidR="00D921F7" w:rsidRPr="00B356F8" w:rsidRDefault="00D921F7" w:rsidP="00B356F8">
      <w:pPr>
        <w:pStyle w:val="ListParagraph"/>
        <w:numPr>
          <w:ilvl w:val="0"/>
          <w:numId w:val="5"/>
        </w:numPr>
        <w:jc w:val="both"/>
        <w:rPr>
          <w:rFonts w:asciiTheme="minorHAnsi" w:hAnsiTheme="minorHAnsi" w:cstheme="minorHAnsi"/>
          <w:sz w:val="22"/>
          <w:szCs w:val="22"/>
          <w:lang w:val="en-GB"/>
        </w:rPr>
      </w:pPr>
      <w:r w:rsidRPr="00B356F8">
        <w:rPr>
          <w:rFonts w:asciiTheme="minorHAnsi" w:hAnsiTheme="minorHAnsi" w:cstheme="minorHAnsi"/>
          <w:sz w:val="22"/>
          <w:szCs w:val="22"/>
          <w:lang w:val="en-GB"/>
        </w:rPr>
        <w:t xml:space="preserve">For those students eligible for </w:t>
      </w:r>
      <w:r w:rsidRPr="00B356F8">
        <w:rPr>
          <w:rFonts w:asciiTheme="minorHAnsi" w:hAnsiTheme="minorHAnsi" w:cstheme="minorHAnsi"/>
          <w:b/>
          <w:bCs/>
          <w:sz w:val="22"/>
          <w:szCs w:val="22"/>
          <w:lang w:val="en-GB"/>
        </w:rPr>
        <w:t>Free School Meals</w:t>
      </w:r>
      <w:r w:rsidRPr="00B356F8">
        <w:rPr>
          <w:rFonts w:asciiTheme="minorHAnsi" w:hAnsiTheme="minorHAnsi" w:cstheme="minorHAnsi"/>
          <w:sz w:val="22"/>
          <w:szCs w:val="22"/>
          <w:lang w:val="en-GB"/>
        </w:rPr>
        <w:t>, we will provide a supermarket voucher to the value of the daily meal allowance of £2.60. This will be distributed using the same system that we provide the holiday supermarket vouchers through - via e-vouchers.</w:t>
      </w:r>
    </w:p>
    <w:p w14:paraId="5C98C131" w14:textId="77777777" w:rsidR="00E924A7" w:rsidRPr="00E924A7" w:rsidRDefault="00E924A7" w:rsidP="00E924A7">
      <w:pPr>
        <w:jc w:val="both"/>
        <w:rPr>
          <w:rFonts w:asciiTheme="minorHAnsi" w:hAnsiTheme="minorHAnsi" w:cstheme="minorHAnsi"/>
          <w:sz w:val="22"/>
          <w:szCs w:val="22"/>
          <w:lang w:val="en-GB"/>
        </w:rPr>
      </w:pPr>
    </w:p>
    <w:p w14:paraId="1F82CA2F" w14:textId="7377F2A3" w:rsidR="00E924A7" w:rsidRDefault="00E924A7" w:rsidP="00E924A7">
      <w:pPr>
        <w:jc w:val="both"/>
        <w:rPr>
          <w:rFonts w:asciiTheme="minorHAnsi" w:hAnsiTheme="minorHAnsi" w:cstheme="minorHAnsi"/>
          <w:sz w:val="22"/>
          <w:szCs w:val="22"/>
          <w:lang w:val="en-GB"/>
        </w:rPr>
      </w:pPr>
      <w:r w:rsidRPr="00E924A7">
        <w:rPr>
          <w:rFonts w:asciiTheme="minorHAnsi" w:hAnsiTheme="minorHAnsi" w:cstheme="minorHAnsi"/>
          <w:sz w:val="22"/>
          <w:szCs w:val="22"/>
          <w:lang w:val="en-GB"/>
        </w:rPr>
        <w:t xml:space="preserve">Please note </w:t>
      </w:r>
      <w:r>
        <w:rPr>
          <w:rFonts w:asciiTheme="minorHAnsi" w:hAnsiTheme="minorHAnsi" w:cstheme="minorHAnsi"/>
          <w:sz w:val="22"/>
          <w:szCs w:val="22"/>
          <w:lang w:val="en-GB"/>
        </w:rPr>
        <w:t>that</w:t>
      </w:r>
      <w:r w:rsidRPr="00E924A7">
        <w:rPr>
          <w:rFonts w:asciiTheme="minorHAnsi" w:hAnsiTheme="minorHAnsi" w:cstheme="minorHAnsi"/>
          <w:sz w:val="22"/>
          <w:szCs w:val="22"/>
          <w:lang w:val="en-GB"/>
        </w:rPr>
        <w:t xml:space="preserve"> we inten</w:t>
      </w:r>
      <w:r>
        <w:rPr>
          <w:rFonts w:asciiTheme="minorHAnsi" w:hAnsiTheme="minorHAnsi" w:cstheme="minorHAnsi"/>
          <w:sz w:val="22"/>
          <w:szCs w:val="22"/>
          <w:lang w:val="en-GB"/>
        </w:rPr>
        <w:t>d</w:t>
      </w:r>
      <w:r w:rsidRPr="00E924A7">
        <w:rPr>
          <w:rFonts w:asciiTheme="minorHAnsi" w:hAnsiTheme="minorHAnsi" w:cstheme="minorHAnsi"/>
          <w:sz w:val="22"/>
          <w:szCs w:val="22"/>
          <w:lang w:val="en-GB"/>
        </w:rPr>
        <w:t xml:space="preserve"> the </w:t>
      </w:r>
      <w:r>
        <w:rPr>
          <w:rFonts w:asciiTheme="minorHAnsi" w:hAnsiTheme="minorHAnsi" w:cstheme="minorHAnsi"/>
          <w:sz w:val="22"/>
          <w:szCs w:val="22"/>
          <w:lang w:val="en-GB"/>
        </w:rPr>
        <w:t>Academy</w:t>
      </w:r>
      <w:r w:rsidRPr="00E924A7">
        <w:rPr>
          <w:rFonts w:asciiTheme="minorHAnsi" w:hAnsiTheme="minorHAnsi" w:cstheme="minorHAnsi"/>
          <w:sz w:val="22"/>
          <w:szCs w:val="22"/>
          <w:lang w:val="en-GB"/>
        </w:rPr>
        <w:t xml:space="preserve"> to be open as usual on Friday 26 June. </w:t>
      </w:r>
    </w:p>
    <w:p w14:paraId="0F97225E" w14:textId="77777777" w:rsidR="00E924A7" w:rsidRDefault="00E924A7" w:rsidP="00E924A7">
      <w:pPr>
        <w:jc w:val="both"/>
        <w:rPr>
          <w:rFonts w:asciiTheme="minorHAnsi" w:hAnsiTheme="minorHAnsi" w:cstheme="minorHAnsi"/>
          <w:sz w:val="22"/>
          <w:szCs w:val="22"/>
          <w:lang w:val="en-GB"/>
        </w:rPr>
      </w:pPr>
    </w:p>
    <w:p w14:paraId="1F37B569" w14:textId="1B5FB753" w:rsidR="00E924A7" w:rsidRPr="00E924A7" w:rsidRDefault="00E924A7" w:rsidP="00E924A7">
      <w:pPr>
        <w:jc w:val="both"/>
        <w:rPr>
          <w:rFonts w:asciiTheme="minorHAnsi" w:hAnsiTheme="minorHAnsi" w:cstheme="minorHAnsi"/>
          <w:sz w:val="22"/>
          <w:szCs w:val="22"/>
          <w:lang w:val="en-GB"/>
        </w:rPr>
      </w:pPr>
      <w:r w:rsidRPr="00E924A7">
        <w:rPr>
          <w:rFonts w:asciiTheme="minorHAnsi" w:hAnsiTheme="minorHAnsi" w:cstheme="minorHAnsi"/>
          <w:sz w:val="22"/>
          <w:szCs w:val="22"/>
          <w:lang w:val="en-GB"/>
        </w:rPr>
        <w:t>We recognise that this decision may cause inconvenience, and we appreciate your understanding</w:t>
      </w:r>
      <w:r>
        <w:rPr>
          <w:rFonts w:asciiTheme="minorHAnsi" w:hAnsiTheme="minorHAnsi" w:cstheme="minorHAnsi"/>
          <w:sz w:val="22"/>
          <w:szCs w:val="22"/>
          <w:lang w:val="en-GB"/>
        </w:rPr>
        <w:t>; it is our responsibility to</w:t>
      </w:r>
      <w:r w:rsidRPr="00E924A7">
        <w:rPr>
          <w:rFonts w:asciiTheme="minorHAnsi" w:hAnsiTheme="minorHAnsi" w:cstheme="minorHAnsi"/>
          <w:sz w:val="22"/>
          <w:szCs w:val="22"/>
          <w:lang w:val="en-GB"/>
        </w:rPr>
        <w:t xml:space="preserve"> act in the best interests of our whole </w:t>
      </w:r>
      <w:r>
        <w:rPr>
          <w:rFonts w:asciiTheme="minorHAnsi" w:hAnsiTheme="minorHAnsi" w:cstheme="minorHAnsi"/>
          <w:sz w:val="22"/>
          <w:szCs w:val="22"/>
          <w:lang w:val="en-GB"/>
        </w:rPr>
        <w:t>Academy</w:t>
      </w:r>
      <w:r w:rsidRPr="00E924A7">
        <w:rPr>
          <w:rFonts w:asciiTheme="minorHAnsi" w:hAnsiTheme="minorHAnsi" w:cstheme="minorHAnsi"/>
          <w:sz w:val="22"/>
          <w:szCs w:val="22"/>
          <w:lang w:val="en-GB"/>
        </w:rPr>
        <w:t xml:space="preserve"> community.</w:t>
      </w:r>
    </w:p>
    <w:p w14:paraId="37374B72" w14:textId="77777777" w:rsidR="00E924A7" w:rsidRPr="00E924A7" w:rsidRDefault="00E924A7" w:rsidP="00E924A7">
      <w:pPr>
        <w:jc w:val="both"/>
        <w:rPr>
          <w:rFonts w:asciiTheme="minorHAnsi" w:hAnsiTheme="minorHAnsi" w:cstheme="minorHAnsi"/>
          <w:sz w:val="22"/>
          <w:szCs w:val="22"/>
          <w:lang w:val="en-GB"/>
        </w:rPr>
      </w:pPr>
    </w:p>
    <w:p w14:paraId="5F562722" w14:textId="5D2926A3" w:rsidR="00E924A7" w:rsidRPr="00E924A7" w:rsidRDefault="00E924A7" w:rsidP="00E924A7">
      <w:pPr>
        <w:jc w:val="both"/>
        <w:rPr>
          <w:rFonts w:asciiTheme="minorHAnsi" w:hAnsiTheme="minorHAnsi" w:cstheme="minorHAnsi"/>
          <w:sz w:val="22"/>
          <w:szCs w:val="22"/>
          <w:lang w:val="en-GB"/>
        </w:rPr>
      </w:pPr>
      <w:r w:rsidRPr="00E924A7">
        <w:rPr>
          <w:rFonts w:asciiTheme="minorHAnsi" w:hAnsiTheme="minorHAnsi" w:cstheme="minorHAnsi"/>
          <w:sz w:val="22"/>
          <w:szCs w:val="22"/>
          <w:lang w:val="en-GB"/>
        </w:rPr>
        <w:t xml:space="preserve">Please ensure </w:t>
      </w:r>
      <w:r>
        <w:rPr>
          <w:rFonts w:asciiTheme="minorHAnsi" w:hAnsiTheme="minorHAnsi" w:cstheme="minorHAnsi"/>
          <w:sz w:val="22"/>
          <w:szCs w:val="22"/>
          <w:lang w:val="en-GB"/>
        </w:rPr>
        <w:t>students</w:t>
      </w:r>
      <w:r w:rsidRPr="00E924A7">
        <w:rPr>
          <w:rFonts w:asciiTheme="minorHAnsi" w:hAnsiTheme="minorHAnsi" w:cstheme="minorHAnsi"/>
          <w:sz w:val="22"/>
          <w:szCs w:val="22"/>
          <w:lang w:val="en-GB"/>
        </w:rPr>
        <w:t xml:space="preserve"> stay safe, remain well-hydrated, and avoid exposure to the hottest parts of the day where possible.  The information from </w:t>
      </w:r>
      <w:hyperlink r:id="rId11" w:history="1">
        <w:r w:rsidRPr="00CD0DF9">
          <w:rPr>
            <w:rStyle w:val="Hyperlink"/>
            <w:rFonts w:asciiTheme="minorHAnsi" w:hAnsiTheme="minorHAnsi" w:cstheme="minorHAnsi"/>
            <w:sz w:val="22"/>
            <w:szCs w:val="22"/>
            <w:lang w:val="en-GB"/>
          </w:rPr>
          <w:t>the DfE linked here</w:t>
        </w:r>
      </w:hyperlink>
      <w:r w:rsidRPr="00E924A7">
        <w:rPr>
          <w:rFonts w:asciiTheme="minorHAnsi" w:hAnsiTheme="minorHAnsi" w:cstheme="minorHAnsi"/>
          <w:sz w:val="22"/>
          <w:szCs w:val="22"/>
          <w:lang w:val="en-GB"/>
        </w:rPr>
        <w:t xml:space="preserve"> may be helpful, as it includes advice on how to keep children safe and cool, both indoors and outdoors, as well as guidance on recognising the signs of heat exhaustion and heatstroke.  </w:t>
      </w:r>
    </w:p>
    <w:p w14:paraId="07283193" w14:textId="77777777" w:rsidR="00E924A7" w:rsidRPr="00E924A7" w:rsidRDefault="00E924A7" w:rsidP="00E924A7">
      <w:pPr>
        <w:jc w:val="both"/>
        <w:rPr>
          <w:rFonts w:asciiTheme="minorHAnsi" w:hAnsiTheme="minorHAnsi" w:cstheme="minorHAnsi"/>
          <w:sz w:val="22"/>
          <w:szCs w:val="22"/>
          <w:lang w:val="en-GB"/>
        </w:rPr>
      </w:pPr>
    </w:p>
    <w:p w14:paraId="41AD1ABB" w14:textId="77777777" w:rsidR="00D921F7" w:rsidRDefault="00D921F7" w:rsidP="00E924A7">
      <w:pPr>
        <w:jc w:val="both"/>
        <w:rPr>
          <w:rFonts w:asciiTheme="minorHAnsi" w:hAnsiTheme="minorHAnsi" w:cstheme="minorHAnsi"/>
          <w:sz w:val="22"/>
          <w:szCs w:val="22"/>
          <w:lang w:val="en-GB"/>
        </w:rPr>
      </w:pPr>
    </w:p>
    <w:p w14:paraId="4C58B4B0" w14:textId="77777777" w:rsidR="00D921F7" w:rsidRDefault="00D921F7" w:rsidP="00E924A7">
      <w:pPr>
        <w:jc w:val="both"/>
        <w:rPr>
          <w:rFonts w:asciiTheme="minorHAnsi" w:hAnsiTheme="minorHAnsi" w:cstheme="minorHAnsi"/>
          <w:sz w:val="22"/>
          <w:szCs w:val="22"/>
          <w:lang w:val="en-GB"/>
        </w:rPr>
      </w:pPr>
    </w:p>
    <w:p w14:paraId="078614A8" w14:textId="77777777" w:rsidR="00D921F7" w:rsidRDefault="00D921F7" w:rsidP="00E924A7">
      <w:pPr>
        <w:jc w:val="both"/>
        <w:rPr>
          <w:rFonts w:asciiTheme="minorHAnsi" w:hAnsiTheme="minorHAnsi" w:cstheme="minorHAnsi"/>
          <w:sz w:val="22"/>
          <w:szCs w:val="22"/>
          <w:lang w:val="en-GB"/>
        </w:rPr>
      </w:pPr>
    </w:p>
    <w:p w14:paraId="66FBC599" w14:textId="77777777" w:rsidR="00D921F7" w:rsidRDefault="00D921F7" w:rsidP="00E924A7">
      <w:pPr>
        <w:jc w:val="both"/>
        <w:rPr>
          <w:rFonts w:asciiTheme="minorHAnsi" w:hAnsiTheme="minorHAnsi" w:cstheme="minorHAnsi"/>
          <w:sz w:val="22"/>
          <w:szCs w:val="22"/>
          <w:lang w:val="en-GB"/>
        </w:rPr>
      </w:pPr>
    </w:p>
    <w:p w14:paraId="020667E5" w14:textId="77777777" w:rsidR="00D921F7" w:rsidRDefault="00D921F7" w:rsidP="00E924A7">
      <w:pPr>
        <w:jc w:val="both"/>
        <w:rPr>
          <w:rFonts w:asciiTheme="minorHAnsi" w:hAnsiTheme="minorHAnsi" w:cstheme="minorHAnsi"/>
          <w:sz w:val="22"/>
          <w:szCs w:val="22"/>
          <w:lang w:val="en-GB"/>
        </w:rPr>
      </w:pPr>
    </w:p>
    <w:p w14:paraId="217A1290" w14:textId="77777777" w:rsidR="00D921F7" w:rsidRDefault="00D921F7" w:rsidP="00E924A7">
      <w:pPr>
        <w:jc w:val="both"/>
        <w:rPr>
          <w:rFonts w:asciiTheme="minorHAnsi" w:hAnsiTheme="minorHAnsi" w:cstheme="minorHAnsi"/>
          <w:sz w:val="22"/>
          <w:szCs w:val="22"/>
          <w:lang w:val="en-GB"/>
        </w:rPr>
      </w:pPr>
    </w:p>
    <w:p w14:paraId="2C028F4C" w14:textId="4ACC7A3B" w:rsidR="00E924A7" w:rsidRPr="00E924A7" w:rsidRDefault="00E924A7" w:rsidP="00E924A7">
      <w:pPr>
        <w:jc w:val="both"/>
        <w:rPr>
          <w:rFonts w:asciiTheme="minorHAnsi" w:hAnsiTheme="minorHAnsi" w:cstheme="minorHAnsi"/>
          <w:sz w:val="22"/>
          <w:szCs w:val="22"/>
          <w:lang w:val="en-GB"/>
        </w:rPr>
      </w:pPr>
      <w:r>
        <w:rPr>
          <w:rFonts w:asciiTheme="minorHAnsi" w:hAnsiTheme="minorHAnsi" w:cstheme="minorHAnsi"/>
          <w:sz w:val="22"/>
          <w:szCs w:val="22"/>
          <w:lang w:val="en-GB"/>
        </w:rPr>
        <w:t>As in our previous communications, and recent student assemblies, p</w:t>
      </w:r>
      <w:r w:rsidRPr="00E924A7">
        <w:rPr>
          <w:rFonts w:asciiTheme="minorHAnsi" w:hAnsiTheme="minorHAnsi" w:cstheme="minorHAnsi"/>
          <w:sz w:val="22"/>
          <w:szCs w:val="22"/>
          <w:lang w:val="en-GB"/>
        </w:rPr>
        <w:t xml:space="preserve">lease take particular care around water during the hot weather. Rivers, lakes, reservoirs, canals and other open-water locations can be extremely dangerous, even for confident swimmers. Cold water shock, hidden currents, changing depths and unseen hazards can quickly put children and young people at risk. We would ask parents and carers to remind children not to enter open water and to </w:t>
      </w:r>
      <w:proofErr w:type="gramStart"/>
      <w:r w:rsidRPr="00E924A7">
        <w:rPr>
          <w:rFonts w:asciiTheme="minorHAnsi" w:hAnsiTheme="minorHAnsi" w:cstheme="minorHAnsi"/>
          <w:sz w:val="22"/>
          <w:szCs w:val="22"/>
          <w:lang w:val="en-GB"/>
        </w:rPr>
        <w:t>follow local safety advice at all times</w:t>
      </w:r>
      <w:proofErr w:type="gramEnd"/>
      <w:r w:rsidRPr="00E924A7">
        <w:rPr>
          <w:rFonts w:asciiTheme="minorHAnsi" w:hAnsiTheme="minorHAnsi" w:cstheme="minorHAnsi"/>
          <w:sz w:val="22"/>
          <w:szCs w:val="22"/>
          <w:lang w:val="en-GB"/>
        </w:rPr>
        <w:t>.</w:t>
      </w:r>
    </w:p>
    <w:p w14:paraId="7940279B" w14:textId="77777777" w:rsidR="00E924A7" w:rsidRPr="00E924A7" w:rsidRDefault="00E924A7" w:rsidP="00E924A7">
      <w:pPr>
        <w:jc w:val="both"/>
        <w:rPr>
          <w:rFonts w:asciiTheme="minorHAnsi" w:hAnsiTheme="minorHAnsi" w:cstheme="minorHAnsi"/>
          <w:sz w:val="22"/>
          <w:szCs w:val="22"/>
          <w:lang w:val="en-GB"/>
        </w:rPr>
      </w:pPr>
    </w:p>
    <w:p w14:paraId="2D3C4CB6" w14:textId="4ACEF71C" w:rsidR="00E924A7" w:rsidRPr="00E924A7" w:rsidRDefault="00E924A7" w:rsidP="00E924A7">
      <w:pPr>
        <w:jc w:val="both"/>
        <w:rPr>
          <w:rFonts w:asciiTheme="minorHAnsi" w:hAnsiTheme="minorHAnsi" w:cstheme="minorHAnsi"/>
          <w:sz w:val="22"/>
          <w:szCs w:val="22"/>
          <w:lang w:val="en-GB"/>
        </w:rPr>
      </w:pPr>
      <w:r w:rsidRPr="00E924A7">
        <w:rPr>
          <w:rFonts w:asciiTheme="minorHAnsi" w:hAnsiTheme="minorHAnsi" w:cstheme="minorHAnsi"/>
          <w:sz w:val="22"/>
          <w:szCs w:val="22"/>
          <w:lang w:val="en-GB"/>
        </w:rPr>
        <w:t>Thank you for your understanding and support as we prioritise the safety and wellbeing of students, families and staff.</w:t>
      </w:r>
    </w:p>
    <w:p w14:paraId="45F2427F" w14:textId="77777777" w:rsidR="00E924A7" w:rsidRPr="00E924A7" w:rsidRDefault="00E924A7" w:rsidP="002B6A6F">
      <w:pPr>
        <w:rPr>
          <w:rFonts w:asciiTheme="minorHAnsi" w:hAnsiTheme="minorHAnsi" w:cstheme="minorHAnsi"/>
          <w:sz w:val="22"/>
          <w:szCs w:val="22"/>
          <w:lang w:val="en-GB"/>
        </w:rPr>
      </w:pPr>
    </w:p>
    <w:p w14:paraId="0211464E" w14:textId="77777777" w:rsidR="002B6A6F" w:rsidRDefault="002B6A6F" w:rsidP="002B6A6F">
      <w:pPr>
        <w:jc w:val="both"/>
        <w:rPr>
          <w:rFonts w:asciiTheme="minorHAnsi" w:hAnsiTheme="minorHAnsi" w:cstheme="minorHAnsi"/>
          <w:sz w:val="22"/>
          <w:szCs w:val="22"/>
        </w:rPr>
      </w:pPr>
      <w:r>
        <w:rPr>
          <w:rFonts w:asciiTheme="minorHAnsi" w:hAnsiTheme="minorHAnsi" w:cstheme="minorHAnsi"/>
          <w:sz w:val="22"/>
          <w:szCs w:val="22"/>
        </w:rPr>
        <w:t>Yours sincerely,</w:t>
      </w:r>
    </w:p>
    <w:p w14:paraId="272D0A3E" w14:textId="5EE347BD" w:rsidR="009C4BD1" w:rsidRPr="00BE6F48" w:rsidRDefault="00E924A7" w:rsidP="00BE6F48">
      <w:r>
        <w:rPr>
          <w:rFonts w:asciiTheme="minorHAnsi" w:hAnsiTheme="minorHAnsi" w:cstheme="minorHAnsi"/>
          <w:b/>
          <w:bCs/>
          <w:sz w:val="22"/>
          <w:szCs w:val="22"/>
        </w:rPr>
        <w:t>The Bourne Academy</w:t>
      </w:r>
    </w:p>
    <w:sectPr w:rsidR="009C4BD1" w:rsidRPr="00BE6F48" w:rsidSect="00E913B5">
      <w:headerReference w:type="even" r:id="rId12"/>
      <w:headerReference w:type="default" r:id="rId13"/>
      <w:footerReference w:type="even" r:id="rId14"/>
      <w:footerReference w:type="default" r:id="rId15"/>
      <w:headerReference w:type="first" r:id="rId16"/>
      <w:footerReference w:type="first" r:id="rId17"/>
      <w:pgSz w:w="11906" w:h="16838"/>
      <w:pgMar w:top="119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932BF" w14:textId="77777777" w:rsidR="00221F95" w:rsidRDefault="00221F95" w:rsidP="004205B5">
      <w:r>
        <w:separator/>
      </w:r>
    </w:p>
  </w:endnote>
  <w:endnote w:type="continuationSeparator" w:id="0">
    <w:p w14:paraId="6A49B6D8" w14:textId="77777777" w:rsidR="00221F95" w:rsidRDefault="00221F95" w:rsidP="0042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6B3E" w14:textId="77777777" w:rsidR="00761AA8" w:rsidRDefault="00761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BD90" w14:textId="0202C95C" w:rsidR="004205B5" w:rsidRPr="00BE6F48" w:rsidRDefault="004205B5" w:rsidP="004205B5">
    <w:pPr>
      <w:pStyle w:val="Footer"/>
      <w:jc w:val="center"/>
      <w:rPr>
        <w:rFonts w:cstheme="minorHAnsi"/>
        <w:b/>
        <w:bCs/>
      </w:rPr>
    </w:pPr>
    <w:r w:rsidRPr="00BE6F48">
      <w:rPr>
        <w:rFonts w:cstheme="minorHAnsi"/>
        <w:b/>
        <w:bCs/>
        <w:sz w:val="20"/>
        <w:szCs w:val="20"/>
      </w:rPr>
      <w:softHyphen/>
    </w:r>
    <w:r w:rsidRPr="00BE6F48">
      <w:rPr>
        <w:rFonts w:cstheme="minorHAnsi"/>
        <w:b/>
        <w:bCs/>
        <w:sz w:val="20"/>
        <w:szCs w:val="20"/>
      </w:rPr>
      <w:softHyphen/>
    </w:r>
    <w:r w:rsidRPr="00BE6F48">
      <w:rPr>
        <w:rFonts w:cstheme="minorHAnsi"/>
        <w:b/>
        <w:bCs/>
        <w:sz w:val="20"/>
        <w:szCs w:val="20"/>
      </w:rPr>
      <w:softHyphen/>
    </w:r>
    <w:r w:rsidRPr="00BE6F48">
      <w:rPr>
        <w:rFonts w:cstheme="minorHAnsi"/>
        <w:b/>
        <w:bCs/>
      </w:rPr>
      <w:t>Principal: Mr Mark Avoth</w:t>
    </w:r>
  </w:p>
  <w:p w14:paraId="78FBC543" w14:textId="4EB6116B" w:rsidR="004205B5" w:rsidRPr="00BE6F48" w:rsidRDefault="004205B5" w:rsidP="004205B5">
    <w:pPr>
      <w:pStyle w:val="Footer"/>
      <w:jc w:val="center"/>
      <w:rPr>
        <w:rFonts w:cstheme="minorHAnsi"/>
        <w:b/>
        <w:bCs/>
      </w:rPr>
    </w:pPr>
    <w:r w:rsidRPr="00BE6F48">
      <w:rPr>
        <w:rFonts w:cstheme="minorHAnsi"/>
        <w:b/>
        <w:bCs/>
      </w:rPr>
      <w:t>The Bourne Academy, Hadow Road, Bournemouth, BH10 5HS</w:t>
    </w:r>
  </w:p>
  <w:p w14:paraId="7E10BB33" w14:textId="0AAD60A6" w:rsidR="004205B5" w:rsidRPr="00BE6F48" w:rsidRDefault="004205B5" w:rsidP="004205B5">
    <w:pPr>
      <w:pStyle w:val="Footer"/>
      <w:jc w:val="center"/>
      <w:rPr>
        <w:rFonts w:cstheme="minorHAnsi"/>
        <w:b/>
        <w:bCs/>
      </w:rPr>
    </w:pPr>
    <w:r w:rsidRPr="00BE6F48">
      <w:rPr>
        <w:rFonts w:cstheme="minorHAnsi"/>
        <w:b/>
        <w:bCs/>
      </w:rPr>
      <w:t xml:space="preserve">www.thebourneacademy.com | Tel: 01202528554 | </w:t>
    </w:r>
    <w:hyperlink r:id="rId1" w:history="1">
      <w:r w:rsidRPr="00BE6F48">
        <w:rPr>
          <w:rStyle w:val="Hyperlink"/>
          <w:rFonts w:cstheme="minorHAnsi"/>
          <w:b/>
          <w:bCs/>
        </w:rPr>
        <w:t>admin@thebourneacademy.com</w:t>
      </w:r>
    </w:hyperlink>
  </w:p>
  <w:p w14:paraId="61D1C003" w14:textId="38617C79" w:rsidR="004205B5" w:rsidRPr="00BE6F48" w:rsidRDefault="00761AA8" w:rsidP="009C4BD1">
    <w:pPr>
      <w:pStyle w:val="Footer"/>
      <w:jc w:val="center"/>
      <w:rPr>
        <w:rFonts w:cstheme="minorHAnsi"/>
        <w:b/>
        <w:bCs/>
      </w:rPr>
    </w:pPr>
    <w:r w:rsidRPr="00761AA8">
      <w:rPr>
        <w:rFonts w:cstheme="minorHAnsi"/>
        <w:b/>
        <w:bCs/>
        <w:noProof/>
      </w:rPr>
      <w:drawing>
        <wp:anchor distT="0" distB="0" distL="114300" distR="114300" simplePos="0" relativeHeight="251664384" behindDoc="0" locked="0" layoutInCell="1" allowOverlap="1" wp14:anchorId="54CAC026" wp14:editId="5A7E19C1">
          <wp:simplePos x="0" y="0"/>
          <wp:positionH relativeFrom="column">
            <wp:posOffset>723459</wp:posOffset>
          </wp:positionH>
          <wp:positionV relativeFrom="paragraph">
            <wp:posOffset>26035</wp:posOffset>
          </wp:positionV>
          <wp:extent cx="116091" cy="119355"/>
          <wp:effectExtent l="0" t="0" r="0" b="0"/>
          <wp:wrapNone/>
          <wp:docPr id="1198029909" name="Picture 1"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29909" name="Picture 1" descr="A white x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6091" cy="119355"/>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61312" behindDoc="0" locked="0" layoutInCell="1" allowOverlap="1" wp14:anchorId="526DA8BE" wp14:editId="674ED77D">
          <wp:simplePos x="0" y="0"/>
          <wp:positionH relativeFrom="column">
            <wp:posOffset>3715486</wp:posOffset>
          </wp:positionH>
          <wp:positionV relativeFrom="paragraph">
            <wp:posOffset>25400</wp:posOffset>
          </wp:positionV>
          <wp:extent cx="125730" cy="125730"/>
          <wp:effectExtent l="0" t="0" r="7620" b="762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60288" behindDoc="0" locked="0" layoutInCell="1" allowOverlap="1" wp14:anchorId="38ABAB9A" wp14:editId="482D0CB9">
          <wp:simplePos x="0" y="0"/>
          <wp:positionH relativeFrom="column">
            <wp:posOffset>2110740</wp:posOffset>
          </wp:positionH>
          <wp:positionV relativeFrom="paragraph">
            <wp:posOffset>29210</wp:posOffset>
          </wp:positionV>
          <wp:extent cx="121920" cy="12192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sidR="004205B5" w:rsidRPr="00BE6F48">
      <w:rPr>
        <w:rFonts w:cstheme="minorHAnsi"/>
        <w:b/>
        <w:bCs/>
      </w:rPr>
      <w:t xml:space="preserve">          @BourneAcademy          @TheBourneAcademy          @TheBourneAcademy</w:t>
    </w:r>
  </w:p>
  <w:p w14:paraId="4E4EEB89" w14:textId="77777777" w:rsidR="00BE6F48" w:rsidRPr="00BE6F48" w:rsidRDefault="00BE6F48" w:rsidP="00BE6F48">
    <w:pPr>
      <w:jc w:val="center"/>
      <w:rPr>
        <w:b/>
        <w:bCs/>
        <w:color w:val="1F3864" w:themeColor="accent1" w:themeShade="80"/>
      </w:rPr>
    </w:pPr>
    <w:r w:rsidRPr="00BE6F48">
      <w:rPr>
        <w:rFonts w:asciiTheme="minorHAnsi" w:hAnsiTheme="minorHAnsi" w:cstheme="minorHAnsi"/>
        <w:b/>
        <w:bCs/>
        <w:noProof/>
        <w:sz w:val="22"/>
        <w:szCs w:val="22"/>
      </w:rPr>
      <w:drawing>
        <wp:anchor distT="0" distB="0" distL="114300" distR="114300" simplePos="0" relativeHeight="251663360" behindDoc="0" locked="0" layoutInCell="1" allowOverlap="1" wp14:anchorId="44AED2D1" wp14:editId="304F6A1C">
          <wp:simplePos x="0" y="0"/>
          <wp:positionH relativeFrom="margin">
            <wp:posOffset>3937000</wp:posOffset>
          </wp:positionH>
          <wp:positionV relativeFrom="page">
            <wp:posOffset>9925050</wp:posOffset>
          </wp:positionV>
          <wp:extent cx="157099" cy="190918"/>
          <wp:effectExtent l="0" t="0" r="0" b="0"/>
          <wp:wrapNone/>
          <wp:docPr id="2027344982"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44982" name="Picture 1" descr="A logo of a schoo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7099" cy="190918"/>
                  </a:xfrm>
                  <a:prstGeom prst="rect">
                    <a:avLst/>
                  </a:prstGeom>
                </pic:spPr>
              </pic:pic>
            </a:graphicData>
          </a:graphic>
          <wp14:sizeRelH relativeFrom="margin">
            <wp14:pctWidth>0</wp14:pctWidth>
          </wp14:sizeRelH>
          <wp14:sizeRelV relativeFrom="margin">
            <wp14:pctHeight>0</wp14:pctHeight>
          </wp14:sizeRelV>
        </wp:anchor>
      </w:drawing>
    </w:r>
    <w:r w:rsidRPr="00BE6F48">
      <w:rPr>
        <w:rFonts w:asciiTheme="minorHAnsi" w:hAnsiTheme="minorHAnsi" w:cstheme="minorHAnsi"/>
        <w:b/>
        <w:bCs/>
        <w:sz w:val="22"/>
        <w:szCs w:val="22"/>
      </w:rPr>
      <w:t>In partnership with</w:t>
    </w:r>
    <w:r w:rsidRPr="00BE6F48">
      <w:rPr>
        <w:b/>
        <w:bCs/>
        <w:sz w:val="22"/>
        <w:szCs w:val="22"/>
      </w:rPr>
      <w:t xml:space="preserve"> </w:t>
    </w:r>
    <w:hyperlink r:id="rId6" w:history="1">
      <w:r w:rsidRPr="00BE6F48">
        <w:rPr>
          <w:rStyle w:val="Hyperlink"/>
          <w:b/>
          <w:bCs/>
          <w:color w:val="023160" w:themeColor="hyperlink" w:themeShade="80"/>
          <w:sz w:val="22"/>
          <w:szCs w:val="22"/>
        </w:rPr>
        <w:t>Canford School</w:t>
      </w:r>
    </w:hyperlink>
    <w:r w:rsidRPr="00BE6F48">
      <w:rPr>
        <w:b/>
        <w:bCs/>
        <w:color w:val="1F3864" w:themeColor="accent1" w:themeShade="80"/>
        <w:sz w:val="22"/>
        <w:szCs w:val="22"/>
        <w:u w:val="single"/>
      </w:rPr>
      <w:t xml:space="preserve"> </w:t>
    </w:r>
  </w:p>
  <w:p w14:paraId="349EE1F3" w14:textId="77777777" w:rsidR="00BE6F48" w:rsidRPr="00BE6F48" w:rsidRDefault="00BE6F48" w:rsidP="004205B5">
    <w:pPr>
      <w:pStyle w:val="Footer"/>
      <w:jc w:val="center"/>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32EBE" w14:textId="77777777" w:rsidR="00761AA8" w:rsidRDefault="00761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2669B" w14:textId="77777777" w:rsidR="00221F95" w:rsidRDefault="00221F95" w:rsidP="004205B5">
      <w:r>
        <w:separator/>
      </w:r>
    </w:p>
  </w:footnote>
  <w:footnote w:type="continuationSeparator" w:id="0">
    <w:p w14:paraId="3A1B6128" w14:textId="77777777" w:rsidR="00221F95" w:rsidRDefault="00221F95" w:rsidP="00420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5F016" w14:textId="77777777" w:rsidR="00761AA8" w:rsidRDefault="00761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D092" w14:textId="546D7D65" w:rsidR="004205B5" w:rsidRDefault="004205B5" w:rsidP="000F1819">
    <w:pPr>
      <w:pStyle w:val="Header"/>
      <w:tabs>
        <w:tab w:val="clear" w:pos="9026"/>
      </w:tabs>
      <w:rPr>
        <w:noProof/>
      </w:rPr>
    </w:pPr>
    <w:r>
      <w:rPr>
        <w:noProof/>
      </w:rPr>
      <w:drawing>
        <wp:anchor distT="0" distB="0" distL="114300" distR="114300" simplePos="0" relativeHeight="251658240" behindDoc="1" locked="0" layoutInCell="1" allowOverlap="1" wp14:anchorId="0A1FA41C" wp14:editId="669E41D4">
          <wp:simplePos x="0" y="0"/>
          <wp:positionH relativeFrom="column">
            <wp:posOffset>1729740</wp:posOffset>
          </wp:positionH>
          <wp:positionV relativeFrom="paragraph">
            <wp:posOffset>-396240</wp:posOffset>
          </wp:positionV>
          <wp:extent cx="1996440" cy="1003970"/>
          <wp:effectExtent l="0" t="0" r="3810" b="5715"/>
          <wp:wrapTight wrapText="bothSides">
            <wp:wrapPolygon edited="0">
              <wp:start x="0" y="0"/>
              <wp:lineTo x="0" y="21313"/>
              <wp:lineTo x="21435" y="21313"/>
              <wp:lineTo x="214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996440" cy="1003970"/>
                  </a:xfrm>
                  <a:prstGeom prst="rect">
                    <a:avLst/>
                  </a:prstGeom>
                </pic:spPr>
              </pic:pic>
            </a:graphicData>
          </a:graphic>
          <wp14:sizeRelH relativeFrom="page">
            <wp14:pctWidth>0</wp14:pctWidth>
          </wp14:sizeRelH>
          <wp14:sizeRelV relativeFrom="page">
            <wp14:pctHeight>0</wp14:pctHeight>
          </wp14:sizeRelV>
        </wp:anchor>
      </w:drawing>
    </w:r>
    <w:r w:rsidR="000F1819">
      <w:rPr>
        <w:noProof/>
      </w:rPr>
      <w:tab/>
    </w:r>
  </w:p>
  <w:p w14:paraId="44B2333A" w14:textId="0DF9F16E" w:rsidR="004205B5" w:rsidRDefault="004205B5">
    <w:pPr>
      <w:pStyle w:val="Header"/>
      <w:rPr>
        <w:noProof/>
      </w:rPr>
    </w:pPr>
  </w:p>
  <w:p w14:paraId="746163BD" w14:textId="30D274EF" w:rsidR="004205B5" w:rsidRDefault="004205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C5C15" w14:textId="77777777" w:rsidR="00761AA8" w:rsidRDefault="00761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B22A2"/>
    <w:multiLevelType w:val="hybridMultilevel"/>
    <w:tmpl w:val="9906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4250B6"/>
    <w:multiLevelType w:val="hybridMultilevel"/>
    <w:tmpl w:val="071E579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DF51C9"/>
    <w:multiLevelType w:val="hybridMultilevel"/>
    <w:tmpl w:val="6B9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3E12C1"/>
    <w:multiLevelType w:val="hybridMultilevel"/>
    <w:tmpl w:val="7AB03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402F1C"/>
    <w:multiLevelType w:val="hybridMultilevel"/>
    <w:tmpl w:val="17849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5078778">
    <w:abstractNumId w:val="1"/>
  </w:num>
  <w:num w:numId="2" w16cid:durableId="595863366">
    <w:abstractNumId w:val="0"/>
  </w:num>
  <w:num w:numId="3" w16cid:durableId="212811480">
    <w:abstractNumId w:val="3"/>
  </w:num>
  <w:num w:numId="4" w16cid:durableId="1137257372">
    <w:abstractNumId w:val="4"/>
  </w:num>
  <w:num w:numId="5" w16cid:durableId="3284127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0F1819"/>
    <w:rsid w:val="0013120E"/>
    <w:rsid w:val="0014764A"/>
    <w:rsid w:val="001A4E69"/>
    <w:rsid w:val="001E023E"/>
    <w:rsid w:val="00221F95"/>
    <w:rsid w:val="00255163"/>
    <w:rsid w:val="002B6A6F"/>
    <w:rsid w:val="002C2E17"/>
    <w:rsid w:val="002F308E"/>
    <w:rsid w:val="00367688"/>
    <w:rsid w:val="004205B5"/>
    <w:rsid w:val="0043712B"/>
    <w:rsid w:val="004A4616"/>
    <w:rsid w:val="00533EB1"/>
    <w:rsid w:val="005E13DF"/>
    <w:rsid w:val="00647737"/>
    <w:rsid w:val="00695B02"/>
    <w:rsid w:val="006E5DFA"/>
    <w:rsid w:val="006F2650"/>
    <w:rsid w:val="00706790"/>
    <w:rsid w:val="00761AA8"/>
    <w:rsid w:val="007C410A"/>
    <w:rsid w:val="00843FB9"/>
    <w:rsid w:val="008735DD"/>
    <w:rsid w:val="009034D1"/>
    <w:rsid w:val="00912BFB"/>
    <w:rsid w:val="00933B86"/>
    <w:rsid w:val="009425EF"/>
    <w:rsid w:val="009C4BD1"/>
    <w:rsid w:val="009D1CCF"/>
    <w:rsid w:val="009F0505"/>
    <w:rsid w:val="009F1C74"/>
    <w:rsid w:val="00A81368"/>
    <w:rsid w:val="00AE5718"/>
    <w:rsid w:val="00B356F8"/>
    <w:rsid w:val="00B430B1"/>
    <w:rsid w:val="00BB1CFA"/>
    <w:rsid w:val="00BE6F48"/>
    <w:rsid w:val="00C268EB"/>
    <w:rsid w:val="00C96D4C"/>
    <w:rsid w:val="00CD0DF9"/>
    <w:rsid w:val="00CE2602"/>
    <w:rsid w:val="00D8455B"/>
    <w:rsid w:val="00D921F7"/>
    <w:rsid w:val="00DA7B0B"/>
    <w:rsid w:val="00E434BE"/>
    <w:rsid w:val="00E62630"/>
    <w:rsid w:val="00E913B5"/>
    <w:rsid w:val="00E924A7"/>
    <w:rsid w:val="00EB02D4"/>
    <w:rsid w:val="00EF1725"/>
    <w:rsid w:val="00F00DA7"/>
    <w:rsid w:val="02F1A871"/>
    <w:rsid w:val="0455F9B0"/>
    <w:rsid w:val="054B253A"/>
    <w:rsid w:val="06664E38"/>
    <w:rsid w:val="06937D21"/>
    <w:rsid w:val="06D6E1E3"/>
    <w:rsid w:val="260ABF5D"/>
    <w:rsid w:val="3D130E7F"/>
    <w:rsid w:val="3E51EE84"/>
    <w:rsid w:val="41B6D692"/>
    <w:rsid w:val="4B898F3E"/>
    <w:rsid w:val="4C0BA286"/>
    <w:rsid w:val="53FA2986"/>
    <w:rsid w:val="6F1A9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C845C30B-883B-4D0E-8A4B-C0660C15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68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 w:type="paragraph" w:styleId="ListParagraph">
    <w:name w:val="List Paragraph"/>
    <w:basedOn w:val="Normal"/>
    <w:uiPriority w:val="34"/>
    <w:qFormat/>
    <w:rsid w:val="0043712B"/>
    <w:pPr>
      <w:ind w:left="720"/>
      <w:contextualSpacing/>
    </w:pPr>
  </w:style>
  <w:style w:type="character" w:styleId="FollowedHyperlink">
    <w:name w:val="FollowedHyperlink"/>
    <w:basedOn w:val="DefaultParagraphFont"/>
    <w:uiPriority w:val="99"/>
    <w:semiHidden/>
    <w:unhideWhenUsed/>
    <w:rsid w:val="005E13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hub.blog.gov.uk/2026/06/hot-weather-and-heatwaves-guidance-for-schools-and-other-education-settings/"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gov.uk/guidance/heat-health-alerting-syste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mailto:admin@thebourneacademy.com" TargetMode="External"/><Relationship Id="rId6" Type="http://schemas.openxmlformats.org/officeDocument/2006/relationships/hyperlink" Target="https://www.thebourneacademy.com/page/?title=Canford+School&amp;pid=54" TargetMode="External"/><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054351911E144B773034B18F48343" ma:contentTypeVersion="16" ma:contentTypeDescription="Create a new document." ma:contentTypeScope="" ma:versionID="adeeb680931ba48b96415655854000f2">
  <xsd:schema xmlns:xsd="http://www.w3.org/2001/XMLSchema" xmlns:xs="http://www.w3.org/2001/XMLSchema" xmlns:p="http://schemas.microsoft.com/office/2006/metadata/properties" xmlns:ns2="eda41b85-f45d-4a7f-a503-d389e939052f" xmlns:ns3="29eb9dbd-205b-4ce4-8cec-c8cfdbb4d50a" targetNamespace="http://schemas.microsoft.com/office/2006/metadata/properties" ma:root="true" ma:fieldsID="214d5da856b28023e3bb96486d19fc20" ns2:_="" ns3:_="">
    <xsd:import namespace="eda41b85-f45d-4a7f-a503-d389e939052f"/>
    <xsd:import namespace="29eb9dbd-205b-4ce4-8cec-c8cfdbb4d5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1b85-f45d-4a7f-a503-d389e9390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7d4bb2-ff42-48d6-ac99-00714b8888a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eb9dbd-205b-4ce4-8cec-c8cfdbb4d5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0c558a-4923-45c9-87c3-e8075fe85f8d}" ma:internalName="TaxCatchAll" ma:showField="CatchAllData" ma:web="29eb9dbd-205b-4ce4-8cec-c8cfdbb4d5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a41b85-f45d-4a7f-a503-d389e939052f">
      <Terms xmlns="http://schemas.microsoft.com/office/infopath/2007/PartnerControls"/>
    </lcf76f155ced4ddcb4097134ff3c332f>
    <TaxCatchAll xmlns="29eb9dbd-205b-4ce4-8cec-c8cfdbb4d50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393ED4-DEC7-4787-A57C-A72422F03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1b85-f45d-4a7f-a503-d389e939052f"/>
    <ds:schemaRef ds:uri="29eb9dbd-205b-4ce4-8cec-c8cfdbb4d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87F9C5-6A82-49E3-BA63-3D1D911CFBED}">
  <ds:schemaRefs>
    <ds:schemaRef ds:uri="http://schemas.microsoft.com/office/2006/metadata/properties"/>
    <ds:schemaRef ds:uri="http://schemas.microsoft.com/office/infopath/2007/PartnerControls"/>
    <ds:schemaRef ds:uri="eda41b85-f45d-4a7f-a503-d389e939052f"/>
    <ds:schemaRef ds:uri="29eb9dbd-205b-4ce4-8cec-c8cfdbb4d50a"/>
  </ds:schemaRefs>
</ds:datastoreItem>
</file>

<file path=customXml/itemProps3.xml><?xml version="1.0" encoding="utf-8"?>
<ds:datastoreItem xmlns:ds="http://schemas.openxmlformats.org/officeDocument/2006/customXml" ds:itemID="{B2BC082E-53D3-4534-A2CC-16EC633BA6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501</Words>
  <Characters>2860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Holden</dc:creator>
  <cp:keywords/>
  <dc:description/>
  <cp:lastModifiedBy>Caroline Gobell</cp:lastModifiedBy>
  <cp:revision>4</cp:revision>
  <dcterms:created xsi:type="dcterms:W3CDTF">2026-06-24T11:13:00Z</dcterms:created>
  <dcterms:modified xsi:type="dcterms:W3CDTF">2026-06-24T11:25:00Z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0x010100508054351911E144B773034B18F48343</vt:lpwstr>
  </property>
  <property fmtid="{D5CDD505-2E9C-101B-9397-08002B2CF9AE}" pid="3" name="MediaServiceImageTags">
    <vt:lpwstr/>
  </property>
</Properties>
</file>