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5CB60"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Dear Parent/Carer,</w:t>
      </w:r>
      <w:r w:rsidRPr="00AC3DF6">
        <w:rPr>
          <w:rFonts w:asciiTheme="minorHAnsi" w:hAnsiTheme="minorHAnsi" w:cstheme="minorHAnsi"/>
          <w:sz w:val="22"/>
          <w:szCs w:val="22"/>
          <w:lang w:val="en-GB"/>
        </w:rPr>
        <w:t> </w:t>
      </w:r>
    </w:p>
    <w:p w14:paraId="15D9F893" w14:textId="77777777" w:rsidR="00AC3DF6" w:rsidRPr="00AC3DF6" w:rsidRDefault="00AC3DF6" w:rsidP="00AC3DF6">
      <w:pPr>
        <w:rPr>
          <w:rFonts w:asciiTheme="minorHAnsi" w:hAnsiTheme="minorHAnsi" w:cstheme="minorHAnsi"/>
          <w:sz w:val="22"/>
          <w:szCs w:val="22"/>
          <w:lang w:val="en-GB"/>
        </w:rPr>
      </w:pPr>
    </w:p>
    <w:p w14:paraId="1C07DDAC"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 xml:space="preserve">As part of our ongoing commitment to supporting the wellbeing of all students, The Bourne Academy is working in collaboration with Centrepoint, the UK’s leading youth homelessness charity, to deliver the </w:t>
      </w:r>
      <w:r w:rsidRPr="00AC3DF6">
        <w:rPr>
          <w:rFonts w:asciiTheme="minorHAnsi" w:hAnsiTheme="minorHAnsi" w:cstheme="minorHAnsi"/>
          <w:b/>
          <w:bCs/>
          <w:i/>
          <w:iCs/>
          <w:sz w:val="22"/>
          <w:szCs w:val="22"/>
        </w:rPr>
        <w:t>Upstream</w:t>
      </w:r>
      <w:r w:rsidRPr="00AC3DF6">
        <w:rPr>
          <w:rFonts w:asciiTheme="minorHAnsi" w:hAnsiTheme="minorHAnsi" w:cstheme="minorHAnsi"/>
          <w:b/>
          <w:bCs/>
          <w:sz w:val="22"/>
          <w:szCs w:val="22"/>
        </w:rPr>
        <w:t xml:space="preserve"> </w:t>
      </w:r>
      <w:r w:rsidRPr="00AC3DF6">
        <w:rPr>
          <w:rFonts w:asciiTheme="minorHAnsi" w:hAnsiTheme="minorHAnsi" w:cstheme="minorHAnsi"/>
          <w:b/>
          <w:bCs/>
          <w:i/>
          <w:iCs/>
          <w:sz w:val="22"/>
          <w:szCs w:val="22"/>
        </w:rPr>
        <w:t>survey</w:t>
      </w:r>
      <w:r w:rsidRPr="00AC3DF6">
        <w:rPr>
          <w:rFonts w:asciiTheme="minorHAnsi" w:hAnsiTheme="minorHAnsi" w:cstheme="minorHAnsi"/>
          <w:sz w:val="22"/>
          <w:szCs w:val="22"/>
        </w:rPr>
        <w:t xml:space="preserve"> to our Year 9 students.</w:t>
      </w:r>
      <w:r w:rsidRPr="00AC3DF6">
        <w:rPr>
          <w:rFonts w:asciiTheme="minorHAnsi" w:hAnsiTheme="minorHAnsi" w:cstheme="minorHAnsi"/>
          <w:sz w:val="22"/>
          <w:szCs w:val="22"/>
          <w:lang w:val="en-GB"/>
        </w:rPr>
        <w:t> </w:t>
      </w:r>
    </w:p>
    <w:p w14:paraId="3C1C6278" w14:textId="77777777" w:rsidR="00AC3DF6" w:rsidRPr="00AC3DF6" w:rsidRDefault="00AC3DF6" w:rsidP="00AC3DF6">
      <w:pPr>
        <w:rPr>
          <w:rFonts w:asciiTheme="minorHAnsi" w:hAnsiTheme="minorHAnsi" w:cstheme="minorHAnsi"/>
          <w:sz w:val="22"/>
          <w:szCs w:val="22"/>
          <w:lang w:val="en-GB"/>
        </w:rPr>
      </w:pPr>
    </w:p>
    <w:p w14:paraId="74CFC102"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The survey is optional and will be available to students via the Satchel One (Show My Homework) platform from Monday 5th October as a flexible task. </w:t>
      </w:r>
      <w:r w:rsidRPr="00AC3DF6">
        <w:rPr>
          <w:rFonts w:asciiTheme="minorHAnsi" w:hAnsiTheme="minorHAnsi" w:cstheme="minorHAnsi"/>
          <w:sz w:val="22"/>
          <w:szCs w:val="22"/>
          <w:lang w:val="en-GB"/>
        </w:rPr>
        <w:t> </w:t>
      </w:r>
    </w:p>
    <w:p w14:paraId="4D162C8E" w14:textId="77777777" w:rsidR="00AC3DF6" w:rsidRPr="00AC3DF6" w:rsidRDefault="00AC3DF6" w:rsidP="00AC3DF6">
      <w:pPr>
        <w:rPr>
          <w:rFonts w:asciiTheme="minorHAnsi" w:hAnsiTheme="minorHAnsi" w:cstheme="minorHAnsi"/>
          <w:sz w:val="22"/>
          <w:szCs w:val="22"/>
          <w:lang w:val="en-GB"/>
        </w:rPr>
      </w:pPr>
    </w:p>
    <w:p w14:paraId="612C6C66"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 xml:space="preserve">The </w:t>
      </w:r>
      <w:r w:rsidRPr="00AC3DF6">
        <w:rPr>
          <w:rFonts w:asciiTheme="minorHAnsi" w:hAnsiTheme="minorHAnsi" w:cstheme="minorHAnsi"/>
          <w:b/>
          <w:bCs/>
          <w:i/>
          <w:iCs/>
          <w:sz w:val="22"/>
          <w:szCs w:val="22"/>
        </w:rPr>
        <w:t>Upstream</w:t>
      </w:r>
      <w:r w:rsidRPr="00AC3DF6">
        <w:rPr>
          <w:rFonts w:asciiTheme="minorHAnsi" w:hAnsiTheme="minorHAnsi" w:cstheme="minorHAnsi"/>
          <w:b/>
          <w:bCs/>
          <w:sz w:val="22"/>
          <w:szCs w:val="22"/>
        </w:rPr>
        <w:t xml:space="preserve"> </w:t>
      </w:r>
      <w:r w:rsidRPr="00AC3DF6">
        <w:rPr>
          <w:rFonts w:asciiTheme="minorHAnsi" w:hAnsiTheme="minorHAnsi" w:cstheme="minorHAnsi"/>
          <w:b/>
          <w:bCs/>
          <w:i/>
          <w:iCs/>
          <w:sz w:val="22"/>
          <w:szCs w:val="22"/>
        </w:rPr>
        <w:t>survey</w:t>
      </w:r>
      <w:r w:rsidRPr="00AC3DF6">
        <w:rPr>
          <w:rFonts w:asciiTheme="minorHAnsi" w:hAnsiTheme="minorHAnsi" w:cstheme="minorHAnsi"/>
          <w:sz w:val="22"/>
          <w:szCs w:val="22"/>
        </w:rPr>
        <w:t xml:space="preserve"> is designed to provide a clearer understanding of student wellbeing across our school and the wider region. It helps to identify any potential vulnerabilities that may affect young people in the future. The survey includes questions about students’ experiences of school, home life, relationships, and hopes for the future.</w:t>
      </w:r>
      <w:r w:rsidRPr="00AC3DF6">
        <w:rPr>
          <w:rFonts w:asciiTheme="minorHAnsi" w:hAnsiTheme="minorHAnsi" w:cstheme="minorHAnsi"/>
          <w:sz w:val="22"/>
          <w:szCs w:val="22"/>
          <w:lang w:val="en-GB"/>
        </w:rPr>
        <w:t> </w:t>
      </w:r>
    </w:p>
    <w:p w14:paraId="43CBA80D" w14:textId="77777777" w:rsidR="00AC3DF6" w:rsidRPr="00AC3DF6" w:rsidRDefault="00AC3DF6" w:rsidP="00AC3DF6">
      <w:pPr>
        <w:rPr>
          <w:rFonts w:asciiTheme="minorHAnsi" w:hAnsiTheme="minorHAnsi" w:cstheme="minorHAnsi"/>
          <w:sz w:val="22"/>
          <w:szCs w:val="22"/>
          <w:lang w:val="en-GB"/>
        </w:rPr>
      </w:pPr>
    </w:p>
    <w:p w14:paraId="00477CDF"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The survey takes approximately 15 minutes to complete and will be carried out online. Both school staff and Centrepoint representatives will be available to support students throughout the process.</w:t>
      </w:r>
      <w:r w:rsidRPr="00AC3DF6">
        <w:rPr>
          <w:rFonts w:asciiTheme="minorHAnsi" w:hAnsiTheme="minorHAnsi" w:cstheme="minorHAnsi"/>
          <w:sz w:val="22"/>
          <w:szCs w:val="22"/>
          <w:lang w:val="en-GB"/>
        </w:rPr>
        <w:t> </w:t>
      </w:r>
    </w:p>
    <w:p w14:paraId="0D4F65CB" w14:textId="77777777" w:rsidR="00AC3DF6" w:rsidRPr="00AC3DF6" w:rsidRDefault="00AC3DF6" w:rsidP="00AC3DF6">
      <w:pPr>
        <w:rPr>
          <w:rFonts w:asciiTheme="minorHAnsi" w:hAnsiTheme="minorHAnsi" w:cstheme="minorHAnsi"/>
          <w:sz w:val="22"/>
          <w:szCs w:val="22"/>
          <w:lang w:val="en-GB"/>
        </w:rPr>
      </w:pPr>
    </w:p>
    <w:p w14:paraId="518E1522"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For most students, no further action will be required after completing the survey. However, in some cases, responses may indicate that a student could benefit from additional support. Where this is the case, the school and Centrepoint will work together to review the information and consider whether further contact may be appropriate.</w:t>
      </w:r>
      <w:r w:rsidRPr="00AC3DF6">
        <w:rPr>
          <w:rFonts w:asciiTheme="minorHAnsi" w:hAnsiTheme="minorHAnsi" w:cstheme="minorHAnsi"/>
          <w:sz w:val="22"/>
          <w:szCs w:val="22"/>
          <w:lang w:val="en-GB"/>
        </w:rPr>
        <w:t> </w:t>
      </w:r>
    </w:p>
    <w:p w14:paraId="4CBF66B0" w14:textId="77777777" w:rsidR="00AC3DF6" w:rsidRPr="00AC3DF6" w:rsidRDefault="00AC3DF6" w:rsidP="00AC3DF6">
      <w:pPr>
        <w:rPr>
          <w:rFonts w:asciiTheme="minorHAnsi" w:hAnsiTheme="minorHAnsi" w:cstheme="minorHAnsi"/>
          <w:sz w:val="22"/>
          <w:szCs w:val="22"/>
          <w:lang w:val="en-GB"/>
        </w:rPr>
      </w:pPr>
    </w:p>
    <w:p w14:paraId="52CD93F1"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Any offer of support is entirely voluntary and would only take place following discussion with families and with appropriate consent. Support may include one-to-one work with students, family support, coaching or mentoring around communication, confidence and wellbeing, or signposting to other relevant services.</w:t>
      </w:r>
      <w:r w:rsidRPr="00AC3DF6">
        <w:rPr>
          <w:rFonts w:asciiTheme="minorHAnsi" w:hAnsiTheme="minorHAnsi" w:cstheme="minorHAnsi"/>
          <w:sz w:val="22"/>
          <w:szCs w:val="22"/>
          <w:lang w:val="en-GB"/>
        </w:rPr>
        <w:t> </w:t>
      </w:r>
    </w:p>
    <w:p w14:paraId="76F69DA2" w14:textId="77777777" w:rsidR="00AC3DF6" w:rsidRPr="00AC3DF6" w:rsidRDefault="00AC3DF6" w:rsidP="00AC3DF6">
      <w:pPr>
        <w:rPr>
          <w:rFonts w:asciiTheme="minorHAnsi" w:hAnsiTheme="minorHAnsi" w:cstheme="minorHAnsi"/>
          <w:sz w:val="22"/>
          <w:szCs w:val="22"/>
          <w:lang w:val="en-GB"/>
        </w:rPr>
      </w:pPr>
    </w:p>
    <w:p w14:paraId="33B15D91"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 xml:space="preserve">We would also like to make you aware that Beth Evans, The Bourne Academy’s Centrepoint Support Worker, will be available during the Year 9 Parent/Carer Consultation Evening on Wednesday 9 December. Beth will also be available </w:t>
      </w:r>
      <w:proofErr w:type="gramStart"/>
      <w:r w:rsidRPr="00AC3DF6">
        <w:rPr>
          <w:rFonts w:asciiTheme="minorHAnsi" w:hAnsiTheme="minorHAnsi" w:cstheme="minorHAnsi"/>
          <w:sz w:val="22"/>
          <w:szCs w:val="22"/>
        </w:rPr>
        <w:t>at</w:t>
      </w:r>
      <w:proofErr w:type="gramEnd"/>
      <w:r w:rsidRPr="00AC3DF6">
        <w:rPr>
          <w:rFonts w:asciiTheme="minorHAnsi" w:hAnsiTheme="minorHAnsi" w:cstheme="minorHAnsi"/>
          <w:sz w:val="22"/>
          <w:szCs w:val="22"/>
        </w:rPr>
        <w:t xml:space="preserve"> our </w:t>
      </w:r>
      <w:proofErr w:type="gramStart"/>
      <w:r w:rsidRPr="00AC3DF6">
        <w:rPr>
          <w:rFonts w:asciiTheme="minorHAnsi" w:hAnsiTheme="minorHAnsi" w:cstheme="minorHAnsi"/>
          <w:sz w:val="22"/>
          <w:szCs w:val="22"/>
        </w:rPr>
        <w:t>upcoming @</w:t>
      </w:r>
      <w:proofErr w:type="gramEnd"/>
      <w:r w:rsidRPr="00AC3DF6">
        <w:rPr>
          <w:rFonts w:asciiTheme="minorHAnsi" w:hAnsiTheme="minorHAnsi" w:cstheme="minorHAnsi"/>
          <w:sz w:val="22"/>
          <w:szCs w:val="22"/>
        </w:rPr>
        <w:t xml:space="preserve">Home Parent Information Evening, taking place at The Bourne Academy on Tuesday 29 September.  This will provide an opportunity for families to find out more about the </w:t>
      </w:r>
      <w:r w:rsidRPr="00AC3DF6">
        <w:rPr>
          <w:rFonts w:asciiTheme="minorHAnsi" w:hAnsiTheme="minorHAnsi" w:cstheme="minorHAnsi"/>
          <w:b/>
          <w:bCs/>
          <w:i/>
          <w:iCs/>
          <w:sz w:val="22"/>
          <w:szCs w:val="22"/>
        </w:rPr>
        <w:t>Upstream</w:t>
      </w:r>
      <w:r w:rsidRPr="00AC3DF6">
        <w:rPr>
          <w:rFonts w:asciiTheme="minorHAnsi" w:hAnsiTheme="minorHAnsi" w:cstheme="minorHAnsi"/>
          <w:sz w:val="22"/>
          <w:szCs w:val="22"/>
        </w:rPr>
        <w:t xml:space="preserve"> </w:t>
      </w:r>
      <w:proofErr w:type="spellStart"/>
      <w:r w:rsidRPr="00AC3DF6">
        <w:rPr>
          <w:rFonts w:asciiTheme="minorHAnsi" w:hAnsiTheme="minorHAnsi" w:cstheme="minorHAnsi"/>
          <w:sz w:val="22"/>
          <w:szCs w:val="22"/>
        </w:rPr>
        <w:t>programme</w:t>
      </w:r>
      <w:proofErr w:type="spellEnd"/>
      <w:r w:rsidRPr="00AC3DF6">
        <w:rPr>
          <w:rFonts w:asciiTheme="minorHAnsi" w:hAnsiTheme="minorHAnsi" w:cstheme="minorHAnsi"/>
          <w:sz w:val="22"/>
          <w:szCs w:val="22"/>
        </w:rPr>
        <w:t xml:space="preserve"> and the support available.</w:t>
      </w:r>
      <w:r w:rsidRPr="00AC3DF6">
        <w:rPr>
          <w:rFonts w:asciiTheme="minorHAnsi" w:hAnsiTheme="minorHAnsi" w:cstheme="minorHAnsi"/>
          <w:sz w:val="22"/>
          <w:szCs w:val="22"/>
          <w:lang w:val="en-GB"/>
        </w:rPr>
        <w:t> </w:t>
      </w:r>
    </w:p>
    <w:p w14:paraId="1A5815BC" w14:textId="77777777" w:rsidR="00AC3DF6" w:rsidRPr="00AC3DF6" w:rsidRDefault="00AC3DF6" w:rsidP="00AC3DF6">
      <w:pPr>
        <w:rPr>
          <w:rFonts w:asciiTheme="minorHAnsi" w:hAnsiTheme="minorHAnsi" w:cstheme="minorHAnsi"/>
          <w:sz w:val="22"/>
          <w:szCs w:val="22"/>
          <w:lang w:val="en-GB"/>
        </w:rPr>
      </w:pPr>
    </w:p>
    <w:p w14:paraId="365F556C"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All survey data will be handled securely in accordance with data protection legislation. The Bourne Academy and Centrepoint have worked closely together to ensure that students’ information is managed safely and responsibly. Further details can be found in the attached privacy notice.</w:t>
      </w:r>
      <w:r w:rsidRPr="00AC3DF6">
        <w:rPr>
          <w:rFonts w:asciiTheme="minorHAnsi" w:hAnsiTheme="minorHAnsi" w:cstheme="minorHAnsi"/>
          <w:sz w:val="22"/>
          <w:szCs w:val="22"/>
          <w:lang w:val="en-GB"/>
        </w:rPr>
        <w:t> </w:t>
      </w:r>
    </w:p>
    <w:p w14:paraId="6EBDDB75" w14:textId="77777777" w:rsidR="00AC3DF6" w:rsidRPr="00AC3DF6" w:rsidRDefault="00AC3DF6" w:rsidP="00AC3DF6">
      <w:pPr>
        <w:rPr>
          <w:rFonts w:asciiTheme="minorHAnsi" w:hAnsiTheme="minorHAnsi" w:cstheme="minorHAnsi"/>
          <w:sz w:val="22"/>
          <w:szCs w:val="22"/>
          <w:lang w:val="en-GB"/>
        </w:rPr>
      </w:pPr>
    </w:p>
    <w:p w14:paraId="025CF099"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 xml:space="preserve">If you have any questions about the survey or the </w:t>
      </w:r>
      <w:r w:rsidRPr="00AC3DF6">
        <w:rPr>
          <w:rFonts w:asciiTheme="minorHAnsi" w:hAnsiTheme="minorHAnsi" w:cstheme="minorHAnsi"/>
          <w:b/>
          <w:bCs/>
          <w:i/>
          <w:iCs/>
          <w:sz w:val="22"/>
          <w:szCs w:val="22"/>
        </w:rPr>
        <w:t>Upstream</w:t>
      </w:r>
      <w:r w:rsidRPr="00AC3DF6">
        <w:rPr>
          <w:rFonts w:asciiTheme="minorHAnsi" w:hAnsiTheme="minorHAnsi" w:cstheme="minorHAnsi"/>
          <w:sz w:val="22"/>
          <w:szCs w:val="22"/>
        </w:rPr>
        <w:t xml:space="preserve"> project, please contact me at The Academy or Centrepoint’s Upstream team at </w:t>
      </w:r>
      <w:hyperlink r:id="rId10" w:tgtFrame="_blank" w:history="1">
        <w:r w:rsidRPr="00AC3DF6">
          <w:rPr>
            <w:rStyle w:val="Hyperlink"/>
            <w:rFonts w:asciiTheme="minorHAnsi" w:hAnsiTheme="minorHAnsi" w:cstheme="minorHAnsi"/>
            <w:sz w:val="22"/>
            <w:szCs w:val="22"/>
          </w:rPr>
          <w:t>upstream@centrepoint.org</w:t>
        </w:r>
      </w:hyperlink>
      <w:r w:rsidRPr="00AC3DF6">
        <w:rPr>
          <w:rFonts w:asciiTheme="minorHAnsi" w:hAnsiTheme="minorHAnsi" w:cstheme="minorHAnsi"/>
          <w:sz w:val="22"/>
          <w:szCs w:val="22"/>
        </w:rPr>
        <w:t>.</w:t>
      </w:r>
      <w:r w:rsidRPr="00AC3DF6">
        <w:rPr>
          <w:rFonts w:asciiTheme="minorHAnsi" w:hAnsiTheme="minorHAnsi" w:cstheme="minorHAnsi"/>
          <w:sz w:val="22"/>
          <w:szCs w:val="22"/>
          <w:lang w:val="en-GB"/>
        </w:rPr>
        <w:t> </w:t>
      </w:r>
    </w:p>
    <w:p w14:paraId="4286C153" w14:textId="77777777" w:rsidR="00AC3DF6" w:rsidRPr="00AC3DF6" w:rsidRDefault="00AC3DF6" w:rsidP="00AC3DF6">
      <w:pPr>
        <w:rPr>
          <w:rFonts w:asciiTheme="minorHAnsi" w:hAnsiTheme="minorHAnsi" w:cstheme="minorHAnsi"/>
          <w:sz w:val="22"/>
          <w:szCs w:val="22"/>
          <w:lang w:val="en-GB"/>
        </w:rPr>
      </w:pPr>
      <w:r w:rsidRPr="00AC3DF6">
        <w:rPr>
          <w:rFonts w:asciiTheme="minorHAnsi" w:hAnsiTheme="minorHAnsi" w:cstheme="minorHAnsi"/>
          <w:sz w:val="22"/>
          <w:szCs w:val="22"/>
        </w:rPr>
        <w:t>Thank you for your continued support.</w:t>
      </w:r>
      <w:r w:rsidRPr="00AC3DF6">
        <w:rPr>
          <w:rFonts w:asciiTheme="minorHAnsi" w:hAnsiTheme="minorHAnsi" w:cstheme="minorHAnsi"/>
          <w:sz w:val="22"/>
          <w:szCs w:val="22"/>
          <w:lang w:val="en-GB"/>
        </w:rPr>
        <w:t> </w:t>
      </w:r>
    </w:p>
    <w:p w14:paraId="7E0D2512" w14:textId="77777777" w:rsidR="00AC3DF6" w:rsidRPr="00AC3DF6" w:rsidRDefault="00AC3DF6" w:rsidP="00AC3DF6">
      <w:pPr>
        <w:rPr>
          <w:rFonts w:asciiTheme="minorHAnsi" w:hAnsiTheme="minorHAnsi" w:cstheme="minorHAnsi"/>
          <w:sz w:val="22"/>
          <w:szCs w:val="22"/>
          <w:lang w:val="en-GB"/>
        </w:rPr>
      </w:pPr>
    </w:p>
    <w:p w14:paraId="46B35948" w14:textId="77777777" w:rsidR="00AC3DF6" w:rsidRPr="00AC3DF6" w:rsidRDefault="00AC3DF6" w:rsidP="00AC3DF6">
      <w:pPr>
        <w:rPr>
          <w:rFonts w:asciiTheme="minorHAnsi" w:hAnsiTheme="minorHAnsi" w:cstheme="minorHAnsi"/>
          <w:b/>
          <w:bCs/>
          <w:sz w:val="22"/>
          <w:szCs w:val="22"/>
          <w:lang w:val="en-GB"/>
        </w:rPr>
      </w:pPr>
      <w:r w:rsidRPr="00AC3DF6">
        <w:rPr>
          <w:rFonts w:asciiTheme="minorHAnsi" w:hAnsiTheme="minorHAnsi" w:cstheme="minorHAnsi"/>
          <w:b/>
          <w:bCs/>
          <w:sz w:val="22"/>
          <w:szCs w:val="22"/>
        </w:rPr>
        <w:t>Yours sincerely,</w:t>
      </w:r>
      <w:r w:rsidRPr="00AC3DF6">
        <w:rPr>
          <w:rFonts w:asciiTheme="minorHAnsi" w:hAnsiTheme="minorHAnsi" w:cstheme="minorHAnsi"/>
          <w:b/>
          <w:bCs/>
          <w:sz w:val="22"/>
          <w:szCs w:val="22"/>
          <w:lang w:val="en-GB"/>
        </w:rPr>
        <w:t> </w:t>
      </w:r>
    </w:p>
    <w:p w14:paraId="6974FE9D" w14:textId="77777777" w:rsidR="00AC3DF6" w:rsidRPr="00AC3DF6" w:rsidRDefault="00AC3DF6" w:rsidP="00AC3DF6">
      <w:pPr>
        <w:rPr>
          <w:rFonts w:asciiTheme="minorHAnsi" w:hAnsiTheme="minorHAnsi" w:cstheme="minorHAnsi"/>
          <w:b/>
          <w:bCs/>
          <w:sz w:val="22"/>
          <w:szCs w:val="22"/>
          <w:lang w:val="en-GB"/>
        </w:rPr>
      </w:pPr>
      <w:r w:rsidRPr="00AC3DF6">
        <w:rPr>
          <w:rFonts w:asciiTheme="minorHAnsi" w:hAnsiTheme="minorHAnsi" w:cstheme="minorHAnsi"/>
          <w:b/>
          <w:bCs/>
          <w:sz w:val="22"/>
          <w:szCs w:val="22"/>
        </w:rPr>
        <w:t>Mrs K M Franklin </w:t>
      </w:r>
      <w:r w:rsidRPr="00AC3DF6">
        <w:rPr>
          <w:rFonts w:asciiTheme="minorHAnsi" w:hAnsiTheme="minorHAnsi" w:cstheme="minorHAnsi"/>
          <w:b/>
          <w:bCs/>
          <w:sz w:val="22"/>
          <w:szCs w:val="22"/>
          <w:lang w:val="en-GB"/>
        </w:rPr>
        <w:t> </w:t>
      </w:r>
    </w:p>
    <w:p w14:paraId="4858B69C" w14:textId="77777777" w:rsidR="00AC3DF6" w:rsidRPr="00AC3DF6" w:rsidRDefault="00AC3DF6" w:rsidP="00AC3DF6">
      <w:pPr>
        <w:rPr>
          <w:rFonts w:asciiTheme="minorHAnsi" w:hAnsiTheme="minorHAnsi" w:cstheme="minorHAnsi"/>
          <w:b/>
          <w:bCs/>
          <w:sz w:val="22"/>
          <w:szCs w:val="22"/>
          <w:lang w:val="en-GB"/>
        </w:rPr>
      </w:pPr>
      <w:r w:rsidRPr="00AC3DF6">
        <w:rPr>
          <w:rFonts w:asciiTheme="minorHAnsi" w:hAnsiTheme="minorHAnsi" w:cstheme="minorHAnsi"/>
          <w:b/>
          <w:bCs/>
          <w:sz w:val="22"/>
          <w:szCs w:val="22"/>
        </w:rPr>
        <w:t>Assistant Principal Inclusion </w:t>
      </w:r>
      <w:r w:rsidRPr="00AC3DF6">
        <w:rPr>
          <w:rFonts w:asciiTheme="minorHAnsi" w:hAnsiTheme="minorHAnsi" w:cstheme="minorHAnsi"/>
          <w:b/>
          <w:bCs/>
          <w:sz w:val="22"/>
          <w:szCs w:val="22"/>
          <w:lang w:val="en-GB"/>
        </w:rPr>
        <w:t> </w:t>
      </w:r>
    </w:p>
    <w:p w14:paraId="272D0A3E" w14:textId="24261DDB" w:rsidR="009C4BD1" w:rsidRPr="00C7555C" w:rsidRDefault="009C4BD1" w:rsidP="00BE6F48">
      <w:pPr>
        <w:rPr>
          <w:rFonts w:asciiTheme="minorHAnsi" w:hAnsiTheme="minorHAnsi" w:cstheme="minorHAnsi"/>
        </w:rPr>
      </w:pPr>
    </w:p>
    <w:sectPr w:rsidR="009C4BD1" w:rsidRPr="00C7555C" w:rsidSect="00E913B5">
      <w:headerReference w:type="default" r:id="rId11"/>
      <w:footerReference w:type="default" r:id="rId12"/>
      <w:pgSz w:w="11906" w:h="16838"/>
      <w:pgMar w:top="119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4D174" w14:textId="77777777" w:rsidR="00704BBD" w:rsidRDefault="00704BBD" w:rsidP="004205B5">
      <w:r>
        <w:separator/>
      </w:r>
    </w:p>
  </w:endnote>
  <w:endnote w:type="continuationSeparator" w:id="0">
    <w:p w14:paraId="7F8DA2C4" w14:textId="77777777" w:rsidR="00704BBD" w:rsidRDefault="00704BBD" w:rsidP="00420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4BD90" w14:textId="0202C95C" w:rsidR="004205B5" w:rsidRPr="00BE6F48" w:rsidRDefault="004205B5" w:rsidP="004205B5">
    <w:pPr>
      <w:pStyle w:val="Footer"/>
      <w:jc w:val="center"/>
      <w:rPr>
        <w:rFonts w:cstheme="minorHAnsi"/>
        <w:b/>
        <w:bCs/>
      </w:rPr>
    </w:pPr>
    <w:r w:rsidRPr="00BE6F48">
      <w:rPr>
        <w:rFonts w:cstheme="minorHAnsi"/>
        <w:b/>
        <w:bCs/>
        <w:sz w:val="20"/>
        <w:szCs w:val="20"/>
      </w:rPr>
      <w:softHyphen/>
    </w:r>
    <w:r w:rsidRPr="00BE6F48">
      <w:rPr>
        <w:rFonts w:cstheme="minorHAnsi"/>
        <w:b/>
        <w:bCs/>
        <w:sz w:val="20"/>
        <w:szCs w:val="20"/>
      </w:rPr>
      <w:softHyphen/>
    </w:r>
    <w:r w:rsidRPr="00BE6F48">
      <w:rPr>
        <w:rFonts w:cstheme="minorHAnsi"/>
        <w:b/>
        <w:bCs/>
        <w:sz w:val="20"/>
        <w:szCs w:val="20"/>
      </w:rPr>
      <w:softHyphen/>
    </w:r>
    <w:r w:rsidRPr="00BE6F48">
      <w:rPr>
        <w:rFonts w:cstheme="minorHAnsi"/>
        <w:b/>
        <w:bCs/>
      </w:rPr>
      <w:t>Principal: Mr Mark Avoth</w:t>
    </w:r>
  </w:p>
  <w:p w14:paraId="78FBC543" w14:textId="4EB6116B" w:rsidR="004205B5" w:rsidRPr="00BE6F48" w:rsidRDefault="004205B5" w:rsidP="004205B5">
    <w:pPr>
      <w:pStyle w:val="Footer"/>
      <w:jc w:val="center"/>
      <w:rPr>
        <w:rFonts w:cstheme="minorHAnsi"/>
        <w:b/>
        <w:bCs/>
      </w:rPr>
    </w:pPr>
    <w:r w:rsidRPr="00BE6F48">
      <w:rPr>
        <w:rFonts w:cstheme="minorHAnsi"/>
        <w:b/>
        <w:bCs/>
      </w:rPr>
      <w:t>The Bourne Academy, Hadow Road, Bournemouth, BH10 5HS</w:t>
    </w:r>
  </w:p>
  <w:p w14:paraId="7E10BB33" w14:textId="0AAD60A6" w:rsidR="004205B5" w:rsidRPr="00BE6F48" w:rsidRDefault="004205B5" w:rsidP="004205B5">
    <w:pPr>
      <w:pStyle w:val="Footer"/>
      <w:jc w:val="center"/>
      <w:rPr>
        <w:rFonts w:cstheme="minorHAnsi"/>
        <w:b/>
        <w:bCs/>
      </w:rPr>
    </w:pPr>
    <w:r w:rsidRPr="00BE6F48">
      <w:rPr>
        <w:rFonts w:cstheme="minorHAnsi"/>
        <w:b/>
        <w:bCs/>
      </w:rPr>
      <w:t xml:space="preserve">www.thebourneacademy.com | Tel: 01202528554 | </w:t>
    </w:r>
    <w:hyperlink r:id="rId1" w:history="1">
      <w:r w:rsidRPr="00BE6F48">
        <w:rPr>
          <w:rStyle w:val="Hyperlink"/>
          <w:rFonts w:cstheme="minorHAnsi"/>
          <w:b/>
          <w:bCs/>
        </w:rPr>
        <w:t>admin@thebourneacademy.com</w:t>
      </w:r>
    </w:hyperlink>
  </w:p>
  <w:p w14:paraId="61D1C003" w14:textId="38617C79" w:rsidR="004205B5" w:rsidRPr="00BE6F48" w:rsidRDefault="00761AA8" w:rsidP="009C4BD1">
    <w:pPr>
      <w:pStyle w:val="Footer"/>
      <w:jc w:val="center"/>
      <w:rPr>
        <w:rFonts w:cstheme="minorHAnsi"/>
        <w:b/>
        <w:bCs/>
      </w:rPr>
    </w:pPr>
    <w:r w:rsidRPr="00761AA8">
      <w:rPr>
        <w:rFonts w:cstheme="minorHAnsi"/>
        <w:b/>
        <w:bCs/>
        <w:noProof/>
      </w:rPr>
      <w:drawing>
        <wp:anchor distT="0" distB="0" distL="114300" distR="114300" simplePos="0" relativeHeight="251664384" behindDoc="0" locked="0" layoutInCell="1" allowOverlap="1" wp14:anchorId="54CAC026" wp14:editId="5A7E19C1">
          <wp:simplePos x="0" y="0"/>
          <wp:positionH relativeFrom="column">
            <wp:posOffset>723459</wp:posOffset>
          </wp:positionH>
          <wp:positionV relativeFrom="paragraph">
            <wp:posOffset>26035</wp:posOffset>
          </wp:positionV>
          <wp:extent cx="116091" cy="119355"/>
          <wp:effectExtent l="0" t="0" r="0" b="0"/>
          <wp:wrapNone/>
          <wp:docPr id="1198029909" name="Picture 1" descr="A white x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29909" name="Picture 1" descr="A white x on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16091" cy="119355"/>
                  </a:xfrm>
                  <a:prstGeom prst="rect">
                    <a:avLst/>
                  </a:prstGeom>
                </pic:spPr>
              </pic:pic>
            </a:graphicData>
          </a:graphic>
          <wp14:sizeRelH relativeFrom="margin">
            <wp14:pctWidth>0</wp14:pctWidth>
          </wp14:sizeRelH>
          <wp14:sizeRelV relativeFrom="margin">
            <wp14:pctHeight>0</wp14:pctHeight>
          </wp14:sizeRelV>
        </wp:anchor>
      </w:drawing>
    </w:r>
    <w:r w:rsidR="00BE6F48" w:rsidRPr="00BE6F48">
      <w:rPr>
        <w:rFonts w:cstheme="minorHAnsi"/>
        <w:b/>
        <w:bCs/>
        <w:noProof/>
      </w:rPr>
      <w:drawing>
        <wp:anchor distT="0" distB="0" distL="114300" distR="114300" simplePos="0" relativeHeight="251661312" behindDoc="0" locked="0" layoutInCell="1" allowOverlap="1" wp14:anchorId="526DA8BE" wp14:editId="674ED77D">
          <wp:simplePos x="0" y="0"/>
          <wp:positionH relativeFrom="column">
            <wp:posOffset>3715486</wp:posOffset>
          </wp:positionH>
          <wp:positionV relativeFrom="paragraph">
            <wp:posOffset>25400</wp:posOffset>
          </wp:positionV>
          <wp:extent cx="125730" cy="125730"/>
          <wp:effectExtent l="0" t="0" r="7620" b="762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5730" cy="125730"/>
                  </a:xfrm>
                  <a:prstGeom prst="rect">
                    <a:avLst/>
                  </a:prstGeom>
                </pic:spPr>
              </pic:pic>
            </a:graphicData>
          </a:graphic>
          <wp14:sizeRelH relativeFrom="margin">
            <wp14:pctWidth>0</wp14:pctWidth>
          </wp14:sizeRelH>
          <wp14:sizeRelV relativeFrom="margin">
            <wp14:pctHeight>0</wp14:pctHeight>
          </wp14:sizeRelV>
        </wp:anchor>
      </w:drawing>
    </w:r>
    <w:r w:rsidR="00BE6F48" w:rsidRPr="00BE6F48">
      <w:rPr>
        <w:rFonts w:cstheme="minorHAnsi"/>
        <w:b/>
        <w:bCs/>
        <w:noProof/>
      </w:rPr>
      <w:drawing>
        <wp:anchor distT="0" distB="0" distL="114300" distR="114300" simplePos="0" relativeHeight="251660288" behindDoc="0" locked="0" layoutInCell="1" allowOverlap="1" wp14:anchorId="38ABAB9A" wp14:editId="482D0CB9">
          <wp:simplePos x="0" y="0"/>
          <wp:positionH relativeFrom="column">
            <wp:posOffset>2110740</wp:posOffset>
          </wp:positionH>
          <wp:positionV relativeFrom="paragraph">
            <wp:posOffset>29210</wp:posOffset>
          </wp:positionV>
          <wp:extent cx="121920" cy="121920"/>
          <wp:effectExtent l="0" t="0" r="0" b="0"/>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21920" cy="121920"/>
                  </a:xfrm>
                  <a:prstGeom prst="rect">
                    <a:avLst/>
                  </a:prstGeom>
                </pic:spPr>
              </pic:pic>
            </a:graphicData>
          </a:graphic>
          <wp14:sizeRelH relativeFrom="margin">
            <wp14:pctWidth>0</wp14:pctWidth>
          </wp14:sizeRelH>
          <wp14:sizeRelV relativeFrom="margin">
            <wp14:pctHeight>0</wp14:pctHeight>
          </wp14:sizeRelV>
        </wp:anchor>
      </w:drawing>
    </w:r>
    <w:r w:rsidR="004205B5" w:rsidRPr="00BE6F48">
      <w:rPr>
        <w:rFonts w:cstheme="minorHAnsi"/>
        <w:b/>
        <w:bCs/>
      </w:rPr>
      <w:t xml:space="preserve">          @BourneAcademy          @TheBourneAcademy          @TheBourneAcademy</w:t>
    </w:r>
  </w:p>
  <w:p w14:paraId="4E4EEB89" w14:textId="77777777" w:rsidR="00BE6F48" w:rsidRPr="00BE6F48" w:rsidRDefault="00BE6F48" w:rsidP="00BE6F48">
    <w:pPr>
      <w:jc w:val="center"/>
      <w:rPr>
        <w:b/>
        <w:bCs/>
        <w:color w:val="1F3864" w:themeColor="accent1" w:themeShade="80"/>
      </w:rPr>
    </w:pPr>
    <w:r w:rsidRPr="00BE6F48">
      <w:rPr>
        <w:rFonts w:asciiTheme="minorHAnsi" w:hAnsiTheme="minorHAnsi" w:cstheme="minorHAnsi"/>
        <w:b/>
        <w:bCs/>
        <w:noProof/>
        <w:sz w:val="22"/>
        <w:szCs w:val="22"/>
      </w:rPr>
      <w:drawing>
        <wp:anchor distT="0" distB="0" distL="114300" distR="114300" simplePos="0" relativeHeight="251663360" behindDoc="0" locked="0" layoutInCell="1" allowOverlap="1" wp14:anchorId="44AED2D1" wp14:editId="304F6A1C">
          <wp:simplePos x="0" y="0"/>
          <wp:positionH relativeFrom="margin">
            <wp:posOffset>3937000</wp:posOffset>
          </wp:positionH>
          <wp:positionV relativeFrom="page">
            <wp:posOffset>9925050</wp:posOffset>
          </wp:positionV>
          <wp:extent cx="157099" cy="190918"/>
          <wp:effectExtent l="0" t="0" r="0" b="0"/>
          <wp:wrapNone/>
          <wp:docPr id="2027344982"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44982" name="Picture 1" descr="A logo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57099" cy="190918"/>
                  </a:xfrm>
                  <a:prstGeom prst="rect">
                    <a:avLst/>
                  </a:prstGeom>
                </pic:spPr>
              </pic:pic>
            </a:graphicData>
          </a:graphic>
          <wp14:sizeRelH relativeFrom="margin">
            <wp14:pctWidth>0</wp14:pctWidth>
          </wp14:sizeRelH>
          <wp14:sizeRelV relativeFrom="margin">
            <wp14:pctHeight>0</wp14:pctHeight>
          </wp14:sizeRelV>
        </wp:anchor>
      </w:drawing>
    </w:r>
    <w:r w:rsidRPr="00BE6F48">
      <w:rPr>
        <w:rFonts w:asciiTheme="minorHAnsi" w:hAnsiTheme="minorHAnsi" w:cstheme="minorHAnsi"/>
        <w:b/>
        <w:bCs/>
        <w:sz w:val="22"/>
        <w:szCs w:val="22"/>
      </w:rPr>
      <w:t>In partnership with</w:t>
    </w:r>
    <w:r w:rsidRPr="00BE6F48">
      <w:rPr>
        <w:b/>
        <w:bCs/>
        <w:sz w:val="22"/>
        <w:szCs w:val="22"/>
      </w:rPr>
      <w:t xml:space="preserve"> </w:t>
    </w:r>
    <w:hyperlink r:id="rId6" w:history="1">
      <w:r w:rsidRPr="00BE6F48">
        <w:rPr>
          <w:rStyle w:val="Hyperlink"/>
          <w:b/>
          <w:bCs/>
          <w:color w:val="023160" w:themeColor="hyperlink" w:themeShade="80"/>
          <w:sz w:val="22"/>
          <w:szCs w:val="22"/>
        </w:rPr>
        <w:t>Canford School</w:t>
      </w:r>
    </w:hyperlink>
    <w:r w:rsidRPr="00BE6F48">
      <w:rPr>
        <w:b/>
        <w:bCs/>
        <w:color w:val="1F3864" w:themeColor="accent1" w:themeShade="80"/>
        <w:sz w:val="22"/>
        <w:szCs w:val="22"/>
        <w:u w:val="single"/>
      </w:rPr>
      <w:t xml:space="preserve"> </w:t>
    </w:r>
  </w:p>
  <w:p w14:paraId="349EE1F3" w14:textId="77777777" w:rsidR="00BE6F48" w:rsidRPr="00BE6F48" w:rsidRDefault="00BE6F48" w:rsidP="004205B5">
    <w:pPr>
      <w:pStyle w:val="Footer"/>
      <w:jc w:val="center"/>
      <w:rPr>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FF6E" w14:textId="77777777" w:rsidR="00704BBD" w:rsidRDefault="00704BBD" w:rsidP="004205B5">
      <w:r>
        <w:separator/>
      </w:r>
    </w:p>
  </w:footnote>
  <w:footnote w:type="continuationSeparator" w:id="0">
    <w:p w14:paraId="00B296C5" w14:textId="77777777" w:rsidR="00704BBD" w:rsidRDefault="00704BBD" w:rsidP="00420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DD092" w14:textId="546D7D65" w:rsidR="004205B5" w:rsidRDefault="004205B5" w:rsidP="000F1819">
    <w:pPr>
      <w:pStyle w:val="Header"/>
      <w:tabs>
        <w:tab w:val="clear" w:pos="9026"/>
      </w:tabs>
      <w:rPr>
        <w:noProof/>
      </w:rPr>
    </w:pPr>
    <w:r>
      <w:rPr>
        <w:noProof/>
      </w:rPr>
      <w:drawing>
        <wp:anchor distT="0" distB="0" distL="114300" distR="114300" simplePos="0" relativeHeight="251658240" behindDoc="1" locked="0" layoutInCell="1" allowOverlap="1" wp14:anchorId="0A1FA41C" wp14:editId="669E41D4">
          <wp:simplePos x="0" y="0"/>
          <wp:positionH relativeFrom="column">
            <wp:posOffset>1729740</wp:posOffset>
          </wp:positionH>
          <wp:positionV relativeFrom="paragraph">
            <wp:posOffset>-396240</wp:posOffset>
          </wp:positionV>
          <wp:extent cx="1996440" cy="1003970"/>
          <wp:effectExtent l="0" t="0" r="3810" b="5715"/>
          <wp:wrapTight wrapText="bothSides">
            <wp:wrapPolygon edited="0">
              <wp:start x="0" y="0"/>
              <wp:lineTo x="0" y="21313"/>
              <wp:lineTo x="21435" y="21313"/>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996440" cy="1003970"/>
                  </a:xfrm>
                  <a:prstGeom prst="rect">
                    <a:avLst/>
                  </a:prstGeom>
                </pic:spPr>
              </pic:pic>
            </a:graphicData>
          </a:graphic>
          <wp14:sizeRelH relativeFrom="page">
            <wp14:pctWidth>0</wp14:pctWidth>
          </wp14:sizeRelH>
          <wp14:sizeRelV relativeFrom="page">
            <wp14:pctHeight>0</wp14:pctHeight>
          </wp14:sizeRelV>
        </wp:anchor>
      </w:drawing>
    </w:r>
    <w:r w:rsidR="000F1819">
      <w:rPr>
        <w:noProof/>
      </w:rPr>
      <w:tab/>
    </w:r>
  </w:p>
  <w:p w14:paraId="44B2333A" w14:textId="0DF9F16E" w:rsidR="004205B5" w:rsidRDefault="004205B5">
    <w:pPr>
      <w:pStyle w:val="Header"/>
      <w:rPr>
        <w:noProof/>
      </w:rPr>
    </w:pPr>
  </w:p>
  <w:p w14:paraId="746163BD" w14:textId="30D274EF" w:rsidR="004205B5" w:rsidRDefault="00420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B22A2"/>
    <w:multiLevelType w:val="hybridMultilevel"/>
    <w:tmpl w:val="99060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250B6"/>
    <w:multiLevelType w:val="hybridMultilevel"/>
    <w:tmpl w:val="071E579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3E12C1"/>
    <w:multiLevelType w:val="hybridMultilevel"/>
    <w:tmpl w:val="7AB03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078778">
    <w:abstractNumId w:val="1"/>
  </w:num>
  <w:num w:numId="2" w16cid:durableId="595863366">
    <w:abstractNumId w:val="0"/>
  </w:num>
  <w:num w:numId="3" w16cid:durableId="212811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5B5"/>
    <w:rsid w:val="000F1819"/>
    <w:rsid w:val="00105C2B"/>
    <w:rsid w:val="0013120E"/>
    <w:rsid w:val="001A4E69"/>
    <w:rsid w:val="001E023E"/>
    <w:rsid w:val="00255163"/>
    <w:rsid w:val="00367688"/>
    <w:rsid w:val="004205B5"/>
    <w:rsid w:val="0043712B"/>
    <w:rsid w:val="004D4FC2"/>
    <w:rsid w:val="00533EB1"/>
    <w:rsid w:val="006E5DFA"/>
    <w:rsid w:val="00704BBD"/>
    <w:rsid w:val="00706790"/>
    <w:rsid w:val="00761AA8"/>
    <w:rsid w:val="008735DD"/>
    <w:rsid w:val="009C4BD1"/>
    <w:rsid w:val="009F1C74"/>
    <w:rsid w:val="00AC3DF6"/>
    <w:rsid w:val="00B430B1"/>
    <w:rsid w:val="00BE6F48"/>
    <w:rsid w:val="00C7555C"/>
    <w:rsid w:val="00CE2602"/>
    <w:rsid w:val="00D64F1C"/>
    <w:rsid w:val="00DD02CA"/>
    <w:rsid w:val="00E62630"/>
    <w:rsid w:val="00E913B5"/>
    <w:rsid w:val="00EB02D4"/>
    <w:rsid w:val="00EF1725"/>
    <w:rsid w:val="02F1A871"/>
    <w:rsid w:val="0455F9B0"/>
    <w:rsid w:val="054B253A"/>
    <w:rsid w:val="06664E38"/>
    <w:rsid w:val="06937D21"/>
    <w:rsid w:val="06D6E1E3"/>
    <w:rsid w:val="260ABF5D"/>
    <w:rsid w:val="3D130E7F"/>
    <w:rsid w:val="3E51EE84"/>
    <w:rsid w:val="41B6D692"/>
    <w:rsid w:val="4B898F3E"/>
    <w:rsid w:val="4C0BA286"/>
    <w:rsid w:val="53FA2986"/>
    <w:rsid w:val="6F1A9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F12FE"/>
  <w15:chartTrackingRefBased/>
  <w15:docId w15:val="{C845C30B-883B-4D0E-8A4B-C0660C154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68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5B5"/>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4205B5"/>
  </w:style>
  <w:style w:type="paragraph" w:styleId="Footer">
    <w:name w:val="footer"/>
    <w:basedOn w:val="Normal"/>
    <w:link w:val="FooterChar"/>
    <w:uiPriority w:val="99"/>
    <w:unhideWhenUsed/>
    <w:rsid w:val="004205B5"/>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4205B5"/>
  </w:style>
  <w:style w:type="character" w:styleId="Hyperlink">
    <w:name w:val="Hyperlink"/>
    <w:basedOn w:val="DefaultParagraphFont"/>
    <w:uiPriority w:val="99"/>
    <w:unhideWhenUsed/>
    <w:rsid w:val="004205B5"/>
    <w:rPr>
      <w:color w:val="0563C1" w:themeColor="hyperlink"/>
      <w:u w:val="single"/>
    </w:rPr>
  </w:style>
  <w:style w:type="character" w:styleId="UnresolvedMention">
    <w:name w:val="Unresolved Mention"/>
    <w:basedOn w:val="DefaultParagraphFont"/>
    <w:uiPriority w:val="99"/>
    <w:semiHidden/>
    <w:unhideWhenUsed/>
    <w:rsid w:val="004205B5"/>
    <w:rPr>
      <w:color w:val="605E5C"/>
      <w:shd w:val="clear" w:color="auto" w:fill="E1DFDD"/>
    </w:rPr>
  </w:style>
  <w:style w:type="paragraph" w:styleId="ListParagraph">
    <w:name w:val="List Paragraph"/>
    <w:basedOn w:val="Normal"/>
    <w:uiPriority w:val="34"/>
    <w:qFormat/>
    <w:rsid w:val="0043712B"/>
    <w:pPr>
      <w:ind w:left="720"/>
      <w:contextualSpacing/>
    </w:pPr>
  </w:style>
  <w:style w:type="character" w:styleId="FollowedHyperlink">
    <w:name w:val="FollowedHyperlink"/>
    <w:basedOn w:val="DefaultParagraphFont"/>
    <w:uiPriority w:val="99"/>
    <w:semiHidden/>
    <w:unhideWhenUsed/>
    <w:rsid w:val="00C755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upstream@centrepoint.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admin@thebourneacademy.com" TargetMode="External"/><Relationship Id="rId6" Type="http://schemas.openxmlformats.org/officeDocument/2006/relationships/hyperlink" Target="https://www.thebourneacademy.com/page/?title=Canford+School&amp;pid=54" TargetMode="External"/><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8054351911E144B773034B18F48343" ma:contentTypeVersion="16" ma:contentTypeDescription="Create a new document." ma:contentTypeScope="" ma:versionID="adeeb680931ba48b96415655854000f2">
  <xsd:schema xmlns:xsd="http://www.w3.org/2001/XMLSchema" xmlns:xs="http://www.w3.org/2001/XMLSchema" xmlns:p="http://schemas.microsoft.com/office/2006/metadata/properties" xmlns:ns2="eda41b85-f45d-4a7f-a503-d389e939052f" xmlns:ns3="29eb9dbd-205b-4ce4-8cec-c8cfdbb4d50a" targetNamespace="http://schemas.microsoft.com/office/2006/metadata/properties" ma:root="true" ma:fieldsID="214d5da856b28023e3bb96486d19fc20" ns2:_="" ns3:_="">
    <xsd:import namespace="eda41b85-f45d-4a7f-a503-d389e939052f"/>
    <xsd:import namespace="29eb9dbd-205b-4ce4-8cec-c8cfdbb4d50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a41b85-f45d-4a7f-a503-d389e93905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7d4bb2-ff42-48d6-ac99-00714b8888a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9eb9dbd-205b-4ce4-8cec-c8cfdbb4d5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e0c558a-4923-45c9-87c3-e8075fe85f8d}" ma:internalName="TaxCatchAll" ma:showField="CatchAllData" ma:web="29eb9dbd-205b-4ce4-8cec-c8cfdbb4d5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da41b85-f45d-4a7f-a503-d389e939052f">
      <Terms xmlns="http://schemas.microsoft.com/office/infopath/2007/PartnerControls"/>
    </lcf76f155ced4ddcb4097134ff3c332f>
    <TaxCatchAll xmlns="29eb9dbd-205b-4ce4-8cec-c8cfdbb4d50a" xsi:nil="true"/>
  </documentManagement>
</p:properties>
</file>

<file path=customXml/itemProps1.xml><?xml version="1.0" encoding="utf-8"?>
<ds:datastoreItem xmlns:ds="http://schemas.openxmlformats.org/officeDocument/2006/customXml" ds:itemID="{CF393ED4-DEC7-4787-A57C-A72422F03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a41b85-f45d-4a7f-a503-d389e939052f"/>
    <ds:schemaRef ds:uri="29eb9dbd-205b-4ce4-8cec-c8cfdbb4d5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BC082E-53D3-4534-A2CC-16EC633BA6AD}">
  <ds:schemaRefs>
    <ds:schemaRef ds:uri="http://schemas.microsoft.com/sharepoint/v3/contenttype/forms"/>
  </ds:schemaRefs>
</ds:datastoreItem>
</file>

<file path=customXml/itemProps3.xml><?xml version="1.0" encoding="utf-8"?>
<ds:datastoreItem xmlns:ds="http://schemas.openxmlformats.org/officeDocument/2006/customXml" ds:itemID="{7C87F9C5-6A82-49E3-BA63-3D1D911CFBED}">
  <ds:schemaRefs>
    <ds:schemaRef ds:uri="http://schemas.microsoft.com/office/2006/metadata/properties"/>
    <ds:schemaRef ds:uri="http://schemas.microsoft.com/office/infopath/2007/PartnerControls"/>
    <ds:schemaRef ds:uri="eda41b85-f45d-4a7f-a503-d389e939052f"/>
    <ds:schemaRef ds:uri="29eb9dbd-205b-4ce4-8cec-c8cfdbb4d50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402</Words>
  <Characters>2295</Characters>
  <Application>Microsoft Office Word</Application>
  <DocSecurity>0</DocSecurity>
  <Lines>19</Lines>
  <Paragraphs>5</Paragraphs>
  <ScaleCrop>false</ScaleCrop>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Holden</dc:creator>
  <cp:keywords/>
  <dc:description/>
  <cp:lastModifiedBy>Sarah Price</cp:lastModifiedBy>
  <cp:revision>2</cp:revision>
  <dcterms:created xsi:type="dcterms:W3CDTF">2026-09-25T13:03:00Z</dcterms:created>
  <dcterms:modified xsi:type="dcterms:W3CDTF">2026-09-25T13:03:00Z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0x010100508054351911E144B773034B18F48343</vt:lpwstr>
  </property>
  <property fmtid="{D5CDD505-2E9C-101B-9397-08002B2CF9AE}" pid="3" name="MediaServiceImageTags">
    <vt:lpwstr/>
  </property>
</Properties>
</file>